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4DA1B" w14:textId="77777777" w:rsidR="007665C8" w:rsidRPr="007665C8" w:rsidRDefault="007665C8" w:rsidP="007665C8">
      <w:pPr>
        <w:spacing w:line="360" w:lineRule="auto"/>
        <w:rPr>
          <w:rFonts w:ascii="Arial" w:hAnsi="Arial" w:cs="Arial"/>
          <w:b/>
          <w:bCs/>
          <w:sz w:val="28"/>
          <w:szCs w:val="28"/>
          <w:lang w:val="en-GB"/>
        </w:rPr>
      </w:pPr>
      <w:r w:rsidRPr="007665C8">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D878F2D" w14:textId="77777777" w:rsidR="007665C8" w:rsidRPr="007665C8" w:rsidRDefault="007665C8" w:rsidP="007665C8">
      <w:pPr>
        <w:spacing w:line="360" w:lineRule="auto"/>
        <w:rPr>
          <w:rFonts w:ascii="Arial" w:hAnsi="Arial" w:cs="Arial"/>
          <w:b/>
          <w:bCs/>
          <w:sz w:val="28"/>
          <w:szCs w:val="28"/>
          <w:lang w:val="en-GB"/>
        </w:rPr>
      </w:pPr>
      <w:r w:rsidRPr="007665C8">
        <w:rPr>
          <w:rFonts w:ascii="Arial" w:hAnsi="Arial" w:cs="Arial"/>
          <w:b/>
          <w:bCs/>
          <w:sz w:val="28"/>
          <w:szCs w:val="28"/>
          <w:lang w:val="en-GB"/>
        </w:rPr>
        <w:t>For any corrections, remarks, or suggestions, kindly contact us on translate@lloc.gov.bh</w:t>
      </w:r>
    </w:p>
    <w:p w14:paraId="1BD01FB5" w14:textId="348C9EE5" w:rsidR="007665C8" w:rsidRPr="007665C8" w:rsidRDefault="007665C8" w:rsidP="007665C8">
      <w:pPr>
        <w:spacing w:line="360" w:lineRule="auto"/>
        <w:rPr>
          <w:rFonts w:ascii="Arial" w:hAnsi="Arial" w:cs="Arial"/>
          <w:b/>
          <w:bCs/>
          <w:sz w:val="28"/>
          <w:szCs w:val="28"/>
          <w:lang w:val="en-GB"/>
        </w:rPr>
      </w:pPr>
      <w:r w:rsidRPr="007665C8">
        <w:rPr>
          <w:rFonts w:ascii="Arial" w:hAnsi="Arial" w:cs="Arial"/>
          <w:b/>
          <w:bCs/>
          <w:sz w:val="28"/>
          <w:szCs w:val="28"/>
          <w:lang w:val="en-GB"/>
        </w:rPr>
        <w:t>Published on the website on April 2025</w:t>
      </w:r>
      <w:r w:rsidRPr="007665C8">
        <w:rPr>
          <w:rFonts w:ascii="Arial" w:hAnsi="Arial" w:cs="Arial"/>
          <w:b/>
          <w:bCs/>
          <w:sz w:val="28"/>
          <w:szCs w:val="28"/>
          <w:lang w:val="en-GB"/>
        </w:rPr>
        <w:br w:type="page"/>
      </w:r>
    </w:p>
    <w:p w14:paraId="1995A069" w14:textId="3FC5A177" w:rsidR="007357EB" w:rsidRPr="007665C8" w:rsidRDefault="007357EB" w:rsidP="00804EA8">
      <w:pPr>
        <w:spacing w:line="360" w:lineRule="auto"/>
        <w:jc w:val="center"/>
        <w:rPr>
          <w:rFonts w:ascii="Arial" w:hAnsi="Arial" w:cs="Arial"/>
          <w:b/>
          <w:bCs/>
          <w:sz w:val="28"/>
          <w:szCs w:val="28"/>
          <w:lang w:val="en-GB"/>
        </w:rPr>
      </w:pPr>
      <w:r w:rsidRPr="007665C8">
        <w:rPr>
          <w:rFonts w:ascii="Arial" w:hAnsi="Arial" w:cs="Arial"/>
          <w:b/>
          <w:bCs/>
          <w:sz w:val="28"/>
          <w:szCs w:val="28"/>
          <w:lang w:val="en-GB"/>
        </w:rPr>
        <w:lastRenderedPageBreak/>
        <w:t>Decision No. (81) of 2023 Amending Article Two bis of Decision No. (56) of 2022 Issuing the Regulatory Requirements for Construction in Various Regions in the Kingdom of Bahrain</w:t>
      </w:r>
    </w:p>
    <w:p w14:paraId="1C37934B" w14:textId="77777777" w:rsidR="007357EB" w:rsidRPr="007665C8" w:rsidRDefault="007357EB" w:rsidP="007665C8">
      <w:pPr>
        <w:spacing w:line="360" w:lineRule="auto"/>
        <w:jc w:val="both"/>
        <w:rPr>
          <w:rFonts w:ascii="Arial" w:hAnsi="Arial" w:cs="Arial"/>
          <w:sz w:val="28"/>
          <w:szCs w:val="28"/>
          <w:lang w:val="en-GB"/>
        </w:rPr>
      </w:pPr>
      <w:r w:rsidRPr="007665C8">
        <w:rPr>
          <w:rFonts w:ascii="Arial" w:hAnsi="Arial" w:cs="Arial"/>
          <w:sz w:val="28"/>
          <w:szCs w:val="28"/>
          <w:lang w:val="en-GB"/>
        </w:rPr>
        <w:t>Prime Minister:</w:t>
      </w:r>
    </w:p>
    <w:p w14:paraId="1B1A7219" w14:textId="77777777" w:rsidR="007357EB" w:rsidRPr="007665C8" w:rsidRDefault="007357EB" w:rsidP="007665C8">
      <w:pPr>
        <w:spacing w:line="360" w:lineRule="auto"/>
        <w:jc w:val="both"/>
        <w:rPr>
          <w:rFonts w:ascii="Arial" w:hAnsi="Arial" w:cs="Arial"/>
          <w:sz w:val="28"/>
          <w:szCs w:val="28"/>
          <w:lang w:val="en-GB"/>
        </w:rPr>
      </w:pPr>
      <w:r w:rsidRPr="007665C8">
        <w:rPr>
          <w:rFonts w:ascii="Arial" w:hAnsi="Arial" w:cs="Arial"/>
          <w:sz w:val="28"/>
          <w:szCs w:val="28"/>
          <w:lang w:val="en-GB"/>
        </w:rPr>
        <w:t>Having reviewed Decision No. (56) of 2022 Issuing the Regulatory Requirements for Construction in Various Regions in the Kingdom of Bahrain, as amended by Decision No. (10) of 2023,</w:t>
      </w:r>
    </w:p>
    <w:p w14:paraId="6097F85B" w14:textId="77777777" w:rsidR="007357EB" w:rsidRPr="007665C8" w:rsidRDefault="007357EB" w:rsidP="007665C8">
      <w:pPr>
        <w:spacing w:line="360" w:lineRule="auto"/>
        <w:jc w:val="both"/>
        <w:rPr>
          <w:rFonts w:ascii="Arial" w:hAnsi="Arial" w:cs="Arial"/>
          <w:sz w:val="28"/>
          <w:szCs w:val="28"/>
          <w:lang w:val="en-GB"/>
        </w:rPr>
      </w:pPr>
      <w:r w:rsidRPr="007665C8">
        <w:rPr>
          <w:rFonts w:ascii="Arial" w:hAnsi="Arial" w:cs="Arial"/>
          <w:sz w:val="28"/>
          <w:szCs w:val="28"/>
          <w:lang w:val="en-GB"/>
        </w:rPr>
        <w:t>And upon the submission of the Minister of Housing and Urban Planning,</w:t>
      </w:r>
    </w:p>
    <w:p w14:paraId="411F9BA4" w14:textId="77777777" w:rsidR="007357EB" w:rsidRPr="007665C8" w:rsidRDefault="007357EB" w:rsidP="007665C8">
      <w:pPr>
        <w:spacing w:line="360" w:lineRule="auto"/>
        <w:jc w:val="both"/>
        <w:rPr>
          <w:rFonts w:ascii="Arial" w:hAnsi="Arial" w:cs="Arial"/>
          <w:sz w:val="28"/>
          <w:szCs w:val="28"/>
          <w:lang w:val="en-GB"/>
        </w:rPr>
      </w:pPr>
      <w:r w:rsidRPr="007665C8">
        <w:rPr>
          <w:rFonts w:ascii="Arial" w:hAnsi="Arial" w:cs="Arial"/>
          <w:sz w:val="28"/>
          <w:szCs w:val="28"/>
          <w:lang w:val="en-GB"/>
        </w:rPr>
        <w:t>And after the approval of the Cabinet,</w:t>
      </w:r>
    </w:p>
    <w:p w14:paraId="74A2C196" w14:textId="77777777" w:rsidR="007357EB" w:rsidRPr="007665C8" w:rsidRDefault="007357EB" w:rsidP="007665C8">
      <w:pPr>
        <w:spacing w:line="360" w:lineRule="auto"/>
        <w:jc w:val="both"/>
        <w:rPr>
          <w:rFonts w:ascii="Arial" w:hAnsi="Arial" w:cs="Arial"/>
          <w:sz w:val="28"/>
          <w:szCs w:val="28"/>
          <w:lang w:val="en-GB"/>
        </w:rPr>
      </w:pPr>
      <w:r w:rsidRPr="007665C8">
        <w:rPr>
          <w:rFonts w:ascii="Arial" w:hAnsi="Arial" w:cs="Arial"/>
          <w:sz w:val="28"/>
          <w:szCs w:val="28"/>
          <w:lang w:val="en-GB"/>
        </w:rPr>
        <w:t>Hereby Decides:</w:t>
      </w:r>
    </w:p>
    <w:p w14:paraId="22E97D9F" w14:textId="77777777" w:rsidR="007357EB" w:rsidRPr="007665C8" w:rsidRDefault="007357EB" w:rsidP="007665C8">
      <w:pPr>
        <w:spacing w:line="360" w:lineRule="auto"/>
        <w:jc w:val="both"/>
        <w:rPr>
          <w:rFonts w:ascii="Arial" w:hAnsi="Arial" w:cs="Arial"/>
          <w:sz w:val="28"/>
          <w:szCs w:val="28"/>
          <w:lang w:val="en-GB"/>
        </w:rPr>
      </w:pPr>
      <w:r w:rsidRPr="007665C8">
        <w:rPr>
          <w:rFonts w:ascii="Arial" w:hAnsi="Arial" w:cs="Arial"/>
          <w:sz w:val="28"/>
          <w:szCs w:val="28"/>
          <w:lang w:val="en-GB"/>
        </w:rPr>
        <w:t>Article One</w:t>
      </w:r>
    </w:p>
    <w:p w14:paraId="7285066A" w14:textId="77777777" w:rsidR="007357EB" w:rsidRPr="007665C8" w:rsidRDefault="007357EB" w:rsidP="007665C8">
      <w:pPr>
        <w:spacing w:line="360" w:lineRule="auto"/>
        <w:jc w:val="both"/>
        <w:rPr>
          <w:rFonts w:ascii="Arial" w:hAnsi="Arial" w:cs="Arial"/>
          <w:sz w:val="28"/>
          <w:szCs w:val="28"/>
          <w:lang w:val="en-GB"/>
        </w:rPr>
      </w:pPr>
      <w:r w:rsidRPr="007665C8">
        <w:rPr>
          <w:rFonts w:ascii="Arial" w:hAnsi="Arial" w:cs="Arial"/>
          <w:sz w:val="28"/>
          <w:szCs w:val="28"/>
          <w:lang w:val="en-GB"/>
        </w:rPr>
        <w:t>The text of Article Two bis of Decision No. (56) of 2022 on the Issuance of the Regulatory Requirements for Construction in Various Regions of the Kingdom of Bahrain is hereby replaced with the following text:</w:t>
      </w:r>
    </w:p>
    <w:p w14:paraId="7453FF8C" w14:textId="77777777" w:rsidR="007357EB" w:rsidRPr="007665C8" w:rsidRDefault="007357EB" w:rsidP="007665C8">
      <w:pPr>
        <w:spacing w:line="360" w:lineRule="auto"/>
        <w:jc w:val="both"/>
        <w:rPr>
          <w:rFonts w:ascii="Arial" w:hAnsi="Arial" w:cs="Arial"/>
          <w:sz w:val="28"/>
          <w:szCs w:val="28"/>
          <w:lang w:val="en-GB"/>
        </w:rPr>
      </w:pPr>
      <w:r w:rsidRPr="007665C8">
        <w:rPr>
          <w:rFonts w:ascii="Arial" w:hAnsi="Arial" w:cs="Arial"/>
          <w:sz w:val="28"/>
          <w:szCs w:val="28"/>
          <w:lang w:val="en-GB"/>
        </w:rPr>
        <w:t>“Licence applications prepared in accordance with the Regulatory Requirements for Construction in Various Regions in the Kingdom of Bahrain promulgated by Decision No. (28) of 2009 shall be accepted when submitted before 1 December 2023.”</w:t>
      </w:r>
    </w:p>
    <w:p w14:paraId="557FA58E" w14:textId="77777777" w:rsidR="007357EB" w:rsidRPr="007665C8" w:rsidRDefault="007357EB" w:rsidP="007665C8">
      <w:pPr>
        <w:spacing w:line="360" w:lineRule="auto"/>
        <w:jc w:val="both"/>
        <w:rPr>
          <w:rFonts w:ascii="Arial" w:hAnsi="Arial" w:cs="Arial"/>
          <w:sz w:val="28"/>
          <w:szCs w:val="28"/>
          <w:lang w:val="en-GB"/>
        </w:rPr>
      </w:pPr>
      <w:r w:rsidRPr="007665C8">
        <w:rPr>
          <w:rFonts w:ascii="Arial" w:hAnsi="Arial" w:cs="Arial"/>
          <w:sz w:val="28"/>
          <w:szCs w:val="28"/>
          <w:lang w:val="en-GB"/>
        </w:rPr>
        <w:t>Article Two</w:t>
      </w:r>
    </w:p>
    <w:p w14:paraId="1CFF10A1" w14:textId="77777777" w:rsidR="007357EB" w:rsidRPr="007665C8" w:rsidRDefault="007357EB" w:rsidP="007665C8">
      <w:pPr>
        <w:spacing w:line="360" w:lineRule="auto"/>
        <w:jc w:val="both"/>
        <w:rPr>
          <w:rFonts w:ascii="Arial" w:hAnsi="Arial" w:cs="Arial"/>
          <w:sz w:val="28"/>
          <w:szCs w:val="28"/>
          <w:lang w:val="en-GB"/>
        </w:rPr>
      </w:pPr>
      <w:r w:rsidRPr="007665C8">
        <w:rPr>
          <w:rFonts w:ascii="Arial" w:hAnsi="Arial" w:cs="Arial"/>
          <w:sz w:val="28"/>
          <w:szCs w:val="28"/>
          <w:lang w:val="en-GB"/>
        </w:rPr>
        <w:t>The concerned—each within their jurisdiction—shall implement the provisions of this Decision, and it shall come into force from the day following the date of its publication in the Official Gazette.</w:t>
      </w:r>
    </w:p>
    <w:p w14:paraId="002DB461" w14:textId="77777777" w:rsidR="007357EB" w:rsidRPr="007665C8" w:rsidRDefault="007357EB" w:rsidP="007665C8">
      <w:pPr>
        <w:spacing w:line="360" w:lineRule="auto"/>
        <w:jc w:val="both"/>
        <w:rPr>
          <w:rFonts w:ascii="Arial" w:hAnsi="Arial" w:cs="Arial"/>
          <w:sz w:val="28"/>
          <w:szCs w:val="28"/>
          <w:lang w:val="en-GB"/>
        </w:rPr>
      </w:pPr>
      <w:r w:rsidRPr="007665C8">
        <w:rPr>
          <w:rFonts w:ascii="Arial" w:hAnsi="Arial" w:cs="Arial"/>
          <w:sz w:val="28"/>
          <w:szCs w:val="28"/>
          <w:lang w:val="en-GB"/>
        </w:rPr>
        <w:lastRenderedPageBreak/>
        <w:t>Prime Minister</w:t>
      </w:r>
    </w:p>
    <w:p w14:paraId="746D9014" w14:textId="77777777" w:rsidR="007357EB" w:rsidRPr="007665C8" w:rsidRDefault="007357EB" w:rsidP="007665C8">
      <w:pPr>
        <w:spacing w:line="360" w:lineRule="auto"/>
        <w:jc w:val="both"/>
        <w:rPr>
          <w:rFonts w:ascii="Arial" w:hAnsi="Arial" w:cs="Arial"/>
          <w:sz w:val="28"/>
          <w:szCs w:val="28"/>
          <w:lang w:val="en-GB"/>
        </w:rPr>
      </w:pPr>
      <w:r w:rsidRPr="007665C8">
        <w:rPr>
          <w:rFonts w:ascii="Arial" w:hAnsi="Arial" w:cs="Arial"/>
          <w:sz w:val="28"/>
          <w:szCs w:val="28"/>
          <w:lang w:val="en-GB"/>
        </w:rPr>
        <w:t>Salman bin Hamad Al Khalifa</w:t>
      </w:r>
    </w:p>
    <w:p w14:paraId="2A3D3ADE" w14:textId="77777777" w:rsidR="007357EB" w:rsidRPr="007665C8" w:rsidRDefault="007357EB" w:rsidP="007665C8">
      <w:pPr>
        <w:spacing w:line="360" w:lineRule="auto"/>
        <w:jc w:val="both"/>
        <w:rPr>
          <w:rFonts w:ascii="Arial" w:hAnsi="Arial" w:cs="Arial"/>
          <w:sz w:val="28"/>
          <w:szCs w:val="28"/>
          <w:lang w:val="en-GB"/>
        </w:rPr>
      </w:pPr>
      <w:r w:rsidRPr="007665C8">
        <w:rPr>
          <w:rFonts w:ascii="Arial" w:hAnsi="Arial" w:cs="Arial"/>
          <w:sz w:val="28"/>
          <w:szCs w:val="28"/>
          <w:lang w:val="en-GB"/>
        </w:rPr>
        <w:t>Issued on:</w:t>
      </w:r>
    </w:p>
    <w:p w14:paraId="0A081238" w14:textId="77777777" w:rsidR="007357EB" w:rsidRPr="007665C8" w:rsidRDefault="007357EB" w:rsidP="007665C8">
      <w:pPr>
        <w:spacing w:line="360" w:lineRule="auto"/>
        <w:jc w:val="both"/>
        <w:rPr>
          <w:rFonts w:ascii="Arial" w:hAnsi="Arial" w:cs="Arial"/>
          <w:sz w:val="28"/>
          <w:szCs w:val="28"/>
          <w:lang w:val="en-GB"/>
        </w:rPr>
      </w:pPr>
      <w:r w:rsidRPr="007665C8">
        <w:rPr>
          <w:rFonts w:ascii="Arial" w:hAnsi="Arial" w:cs="Arial"/>
          <w:sz w:val="28"/>
          <w:szCs w:val="28"/>
          <w:lang w:val="en-GB"/>
        </w:rPr>
        <w:t>25 Safar 1445 AH,</w:t>
      </w:r>
    </w:p>
    <w:p w14:paraId="72AFB154" w14:textId="77777777" w:rsidR="007357EB" w:rsidRPr="007665C8" w:rsidRDefault="007357EB" w:rsidP="007665C8">
      <w:pPr>
        <w:spacing w:line="360" w:lineRule="auto"/>
        <w:jc w:val="both"/>
        <w:rPr>
          <w:rFonts w:ascii="Arial" w:hAnsi="Arial" w:cs="Arial"/>
          <w:sz w:val="28"/>
          <w:szCs w:val="28"/>
          <w:lang w:val="en-GB"/>
        </w:rPr>
      </w:pPr>
      <w:r w:rsidRPr="007665C8">
        <w:rPr>
          <w:rFonts w:ascii="Arial" w:hAnsi="Arial" w:cs="Arial"/>
          <w:sz w:val="28"/>
          <w:szCs w:val="28"/>
          <w:lang w:val="en-GB"/>
        </w:rPr>
        <w:t>Corresponding to:</w:t>
      </w:r>
    </w:p>
    <w:p w14:paraId="5932CC30" w14:textId="77777777" w:rsidR="007357EB" w:rsidRPr="007665C8" w:rsidRDefault="007357EB" w:rsidP="007665C8">
      <w:pPr>
        <w:spacing w:line="360" w:lineRule="auto"/>
        <w:jc w:val="both"/>
        <w:rPr>
          <w:rFonts w:ascii="Arial" w:hAnsi="Arial" w:cs="Arial"/>
          <w:sz w:val="28"/>
          <w:szCs w:val="28"/>
          <w:lang w:val="en-GB"/>
        </w:rPr>
      </w:pPr>
      <w:r w:rsidRPr="007665C8">
        <w:rPr>
          <w:rFonts w:ascii="Arial" w:hAnsi="Arial" w:cs="Arial"/>
          <w:sz w:val="28"/>
          <w:szCs w:val="28"/>
          <w:lang w:val="en-GB"/>
        </w:rPr>
        <w:t>10 September 2023.</w:t>
      </w:r>
    </w:p>
    <w:p w14:paraId="5257D96D" w14:textId="77777777" w:rsidR="00685907" w:rsidRPr="007665C8" w:rsidRDefault="00685907" w:rsidP="007665C8">
      <w:pPr>
        <w:spacing w:line="360" w:lineRule="auto"/>
        <w:rPr>
          <w:rFonts w:ascii="Arial" w:hAnsi="Arial" w:cs="Arial"/>
          <w:sz w:val="28"/>
          <w:szCs w:val="28"/>
        </w:rPr>
      </w:pPr>
    </w:p>
    <w:sectPr w:rsidR="00685907" w:rsidRPr="007665C8" w:rsidSect="007665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C5F7E" w14:textId="77777777" w:rsidR="004B007C" w:rsidRDefault="004B007C" w:rsidP="007F7D2B">
      <w:pPr>
        <w:spacing w:after="0" w:line="240" w:lineRule="auto"/>
      </w:pPr>
      <w:r>
        <w:separator/>
      </w:r>
    </w:p>
  </w:endnote>
  <w:endnote w:type="continuationSeparator" w:id="0">
    <w:p w14:paraId="4F80D43F" w14:textId="77777777" w:rsidR="004B007C" w:rsidRDefault="004B007C" w:rsidP="007F7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30014" w14:textId="77777777" w:rsidR="007F7D2B" w:rsidRDefault="007F7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49E0" w14:textId="77777777" w:rsidR="007F7D2B" w:rsidRDefault="007F7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D7A0" w14:textId="77777777" w:rsidR="007F7D2B" w:rsidRDefault="007F7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1520B" w14:textId="77777777" w:rsidR="004B007C" w:rsidRDefault="004B007C" w:rsidP="007F7D2B">
      <w:pPr>
        <w:spacing w:after="0" w:line="240" w:lineRule="auto"/>
      </w:pPr>
      <w:r>
        <w:separator/>
      </w:r>
    </w:p>
  </w:footnote>
  <w:footnote w:type="continuationSeparator" w:id="0">
    <w:p w14:paraId="29C0160F" w14:textId="77777777" w:rsidR="004B007C" w:rsidRDefault="004B007C" w:rsidP="007F7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BD2BC" w14:textId="77777777" w:rsidR="007F7D2B" w:rsidRDefault="007F7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28D31" w14:textId="17F5F913" w:rsidR="007F7D2B" w:rsidRDefault="007F7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7F0CC" w14:textId="77777777" w:rsidR="007F7D2B" w:rsidRDefault="007F7D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B87"/>
    <w:rsid w:val="000B72ED"/>
    <w:rsid w:val="002E6527"/>
    <w:rsid w:val="003920D9"/>
    <w:rsid w:val="00422B87"/>
    <w:rsid w:val="0042524A"/>
    <w:rsid w:val="0043297E"/>
    <w:rsid w:val="004A2B81"/>
    <w:rsid w:val="004B007C"/>
    <w:rsid w:val="00685907"/>
    <w:rsid w:val="007357EB"/>
    <w:rsid w:val="00736BE2"/>
    <w:rsid w:val="007665C8"/>
    <w:rsid w:val="007F7D2B"/>
    <w:rsid w:val="00804EA8"/>
    <w:rsid w:val="00853DE4"/>
    <w:rsid w:val="009C2B0D"/>
    <w:rsid w:val="00A2377E"/>
    <w:rsid w:val="00CB5DD1"/>
    <w:rsid w:val="00EC7061"/>
    <w:rsid w:val="339C186D"/>
    <w:rsid w:val="492D86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1FB22"/>
  <w15:docId w15:val="{CA784D43-CAC3-4B08-8566-40A6A254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7F7D2B"/>
    <w:pPr>
      <w:spacing w:after="0" w:line="240" w:lineRule="auto"/>
    </w:pPr>
  </w:style>
  <w:style w:type="paragraph" w:styleId="Header">
    <w:name w:val="header"/>
    <w:basedOn w:val="Normal"/>
    <w:link w:val="HeaderChar"/>
    <w:uiPriority w:val="99"/>
    <w:unhideWhenUsed/>
    <w:rsid w:val="007F7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D2B"/>
  </w:style>
  <w:style w:type="paragraph" w:styleId="Footer">
    <w:name w:val="footer"/>
    <w:basedOn w:val="Normal"/>
    <w:link w:val="FooterChar"/>
    <w:uiPriority w:val="99"/>
    <w:unhideWhenUsed/>
    <w:rsid w:val="007F7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D2B"/>
  </w:style>
  <w:style w:type="character" w:styleId="CommentReference">
    <w:name w:val="annotation reference"/>
    <w:basedOn w:val="DefaultParagraphFont"/>
    <w:uiPriority w:val="99"/>
    <w:semiHidden/>
    <w:unhideWhenUsed/>
    <w:rsid w:val="002E6527"/>
    <w:rPr>
      <w:sz w:val="16"/>
      <w:szCs w:val="16"/>
    </w:rPr>
  </w:style>
  <w:style w:type="paragraph" w:styleId="CommentText">
    <w:name w:val="annotation text"/>
    <w:basedOn w:val="Normal"/>
    <w:link w:val="CommentTextChar"/>
    <w:uiPriority w:val="99"/>
    <w:semiHidden/>
    <w:unhideWhenUsed/>
    <w:rsid w:val="002E6527"/>
    <w:pPr>
      <w:spacing w:line="240" w:lineRule="auto"/>
    </w:pPr>
    <w:rPr>
      <w:sz w:val="20"/>
      <w:szCs w:val="20"/>
    </w:rPr>
  </w:style>
  <w:style w:type="character" w:customStyle="1" w:styleId="CommentTextChar">
    <w:name w:val="Comment Text Char"/>
    <w:basedOn w:val="DefaultParagraphFont"/>
    <w:link w:val="CommentText"/>
    <w:uiPriority w:val="99"/>
    <w:semiHidden/>
    <w:rsid w:val="002E6527"/>
    <w:rPr>
      <w:sz w:val="20"/>
      <w:szCs w:val="20"/>
    </w:rPr>
  </w:style>
  <w:style w:type="paragraph" w:styleId="CommentSubject">
    <w:name w:val="annotation subject"/>
    <w:basedOn w:val="CommentText"/>
    <w:next w:val="CommentText"/>
    <w:link w:val="CommentSubjectChar"/>
    <w:uiPriority w:val="99"/>
    <w:semiHidden/>
    <w:unhideWhenUsed/>
    <w:rsid w:val="002E6527"/>
    <w:rPr>
      <w:b/>
      <w:bCs/>
    </w:rPr>
  </w:style>
  <w:style w:type="character" w:customStyle="1" w:styleId="CommentSubjectChar">
    <w:name w:val="Comment Subject Char"/>
    <w:basedOn w:val="CommentTextChar"/>
    <w:link w:val="CommentSubject"/>
    <w:uiPriority w:val="99"/>
    <w:semiHidden/>
    <w:rsid w:val="002E6527"/>
    <w:rPr>
      <w:b/>
      <w:bCs/>
      <w:sz w:val="20"/>
      <w:szCs w:val="20"/>
    </w:rPr>
  </w:style>
  <w:style w:type="paragraph" w:styleId="BalloonText">
    <w:name w:val="Balloon Text"/>
    <w:basedOn w:val="Normal"/>
    <w:link w:val="BalloonTextChar"/>
    <w:uiPriority w:val="99"/>
    <w:semiHidden/>
    <w:unhideWhenUsed/>
    <w:rsid w:val="002E6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5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6788e2f6-87c6-4113-8292-6ccad6776d7d_1" sourcehash="-1061952102" targethash="-123772076"/>
  <segment id="525d4c85-ff9f-45d5-9312-63d229027aef_2" sourcehash="1934484185" targethash="-252226186"/>
  <segment id="3718d20b-105a-4b6a-8391-46075f86cf3d_3" sourcehash="1471098843" targethash="936060569"/>
  <segment id="ea03c769-8f6f-4848-ae87-75f7f737d275_4" sourcehash="1226875362" targethash="-55652607"/>
  <segment id="f962b2af-904c-4a45-a66a-4cf27e6e02ab_5" sourcehash="1740491904" targethash="1126627345"/>
  <segment id="3799328e-295b-4717-96eb-e924dd108712_6" sourcehash="-162847998" targethash="-1976331136"/>
  <segment id="a550d6d3-e9af-4b05-9017-ae2a656fe9a7_7" sourcehash="-387415961" targethash="-424184001"/>
  <segment id="7f932c08-bc78-47af-be15-bd8630632407_8" sourcehash="331766520" targethash="-580389912"/>
  <segment id="b7d44c45-db56-4003-aa07-8c84a287f1a3_9" sourcehash="-2146368694" targethash="-267217416"/>
  <segment id="47cf9914-a4ff-416f-a1c7-a6515282d799_10" sourcehash="1039564720" targethash="1510699599"/>
  <segment id="6e58faaf-c0bf-436c-a543-1c99abf0efbe_11" sourcehash="1721963901" targethash="1524940070"/>
  <segment id="f9be1e80-82b3-4c1a-a72c-72d2ae24817f_12" sourcehash="915385397" targethash="1005309987"/>
  <segment id="fdcb4b93-1867-470f-8c31-15625862144d_13" sourcehash="834634092" targethash="97264971"/>
  <segment id="59849d36-0585-4f64-b492-ac7fe50d88e8_14" sourcehash="188277421" targethash="975394513"/>
  <segment id="59849d36-0585-4f64-b492-ac7fe50d88e8_15" sourcehash="-2034971" targethash="1215580837"/>
  <segment id="86933479-da54-4013-9977-edb6fa8c2efa_16" sourcehash="-1711220978" targethash="-830857205"/>
  <segment id="86933479-da54-4013-9977-edb6fa8c2efa_17" sourcehash="402160106" targethash="-1957929017"/>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8</cp:revision>
  <dcterms:created xsi:type="dcterms:W3CDTF">2024-12-31T12:40:00Z</dcterms:created>
  <dcterms:modified xsi:type="dcterms:W3CDTF">2025-05-08T07:40:00Z</dcterms:modified>
</cp:coreProperties>
</file>