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7C050F" w14:textId="77777777" w:rsidR="002A6596" w:rsidRPr="002A6596" w:rsidRDefault="002A6596" w:rsidP="009B1D69">
      <w:pPr>
        <w:spacing w:before="120" w:after="0" w:line="360" w:lineRule="auto"/>
        <w:rPr>
          <w:rFonts w:ascii="Arial" w:eastAsia="Times New Roman" w:hAnsi="Arial" w:cs="Arial"/>
          <w:b/>
          <w:bCs/>
          <w:sz w:val="28"/>
          <w:szCs w:val="28"/>
          <w:lang w:val="en-GB"/>
        </w:rPr>
      </w:pPr>
      <w:r w:rsidRPr="002A659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CDAFC7E" w14:textId="77777777" w:rsidR="002A6596" w:rsidRPr="002A6596" w:rsidRDefault="002A6596" w:rsidP="009B1D69">
      <w:pPr>
        <w:spacing w:before="120" w:after="0" w:line="360" w:lineRule="auto"/>
        <w:rPr>
          <w:rFonts w:ascii="Arial" w:eastAsia="Times New Roman" w:hAnsi="Arial" w:cs="Arial"/>
          <w:b/>
          <w:bCs/>
          <w:sz w:val="28"/>
          <w:szCs w:val="28"/>
          <w:lang w:val="en-GB"/>
        </w:rPr>
      </w:pPr>
      <w:r w:rsidRPr="002A6596">
        <w:rPr>
          <w:rFonts w:ascii="Arial" w:eastAsia="Times New Roman" w:hAnsi="Arial" w:cs="Arial"/>
          <w:b/>
          <w:bCs/>
          <w:sz w:val="28"/>
          <w:szCs w:val="28"/>
          <w:lang w:val="en-GB"/>
        </w:rPr>
        <w:t>For any corrections, remarks, or suggestions, kindly contact us on translate@lloc.gov.bh</w:t>
      </w:r>
    </w:p>
    <w:p w14:paraId="28156B48" w14:textId="77777777" w:rsidR="002A6596" w:rsidRPr="002A6596" w:rsidRDefault="002A6596" w:rsidP="009B1D69">
      <w:pPr>
        <w:spacing w:before="120" w:after="0" w:line="360" w:lineRule="auto"/>
        <w:rPr>
          <w:rFonts w:ascii="Arial" w:eastAsia="Times New Roman" w:hAnsi="Arial" w:cs="Arial"/>
          <w:b/>
          <w:bCs/>
          <w:sz w:val="28"/>
          <w:szCs w:val="28"/>
          <w:lang w:val="en-GB"/>
        </w:rPr>
      </w:pPr>
      <w:r w:rsidRPr="002A6596">
        <w:rPr>
          <w:rFonts w:ascii="Arial" w:eastAsia="Times New Roman" w:hAnsi="Arial" w:cs="Arial"/>
          <w:b/>
          <w:bCs/>
          <w:sz w:val="28"/>
          <w:szCs w:val="28"/>
          <w:lang w:val="en-GB"/>
        </w:rPr>
        <w:t>Published on the website on May 2024</w:t>
      </w:r>
      <w:r w:rsidRPr="002A6596">
        <w:rPr>
          <w:rFonts w:ascii="Arial" w:eastAsia="Times New Roman" w:hAnsi="Arial" w:cs="Arial"/>
          <w:b/>
          <w:bCs/>
          <w:sz w:val="28"/>
          <w:szCs w:val="28"/>
          <w:lang w:val="en-GB"/>
        </w:rPr>
        <w:br w:type="page"/>
      </w:r>
    </w:p>
    <w:p w14:paraId="58C16639"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lastRenderedPageBreak/>
        <w:t>Legislative Decree No. (70) of 2014 Amending Some Provisions of Legislative Decree No. (5) of 2002 regarding the Approval of Accession to the Convention on the Elimination of All Forms of Discrimination against Women </w:t>
      </w:r>
    </w:p>
    <w:p w14:paraId="0E7B73F9"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br w:type="page"/>
      </w:r>
    </w:p>
    <w:p w14:paraId="311CD413"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We, Hamad bin Isa Al Khalifa, King of the Kingdom of Bahrain. </w:t>
      </w:r>
    </w:p>
    <w:p w14:paraId="3A00B4B8"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Having reviewed the Constitution; </w:t>
      </w:r>
    </w:p>
    <w:p w14:paraId="4821CC30"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Legislative Decree No. (5) of 2002 approving the accession to the Convention on the Elimination of All Forms of Discrimination against Women; </w:t>
      </w:r>
    </w:p>
    <w:p w14:paraId="53A32301"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And the Law No. (15) of 2010 approving the amendment of paragraph (1) of Article (20) of the Convention on the Elimination of All Forms of Discrimination against Women; </w:t>
      </w:r>
    </w:p>
    <w:p w14:paraId="3482C7D6"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And upon the submission of the Prime Minister, </w:t>
      </w:r>
    </w:p>
    <w:p w14:paraId="18393ADB"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And after the approval of the Council of Ministers; </w:t>
      </w:r>
    </w:p>
    <w:p w14:paraId="66939C6D"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Hereby Decree the following Law: </w:t>
      </w:r>
    </w:p>
    <w:p w14:paraId="47E4FCA1"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Article One </w:t>
      </w:r>
    </w:p>
    <w:p w14:paraId="36BC9012"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The text of Article two of Legislative Decree No. (5) of 2002 approving the accession to the Convention on the Elimination of All Forms of Discrimination against Women is replaced with the following text: </w:t>
      </w:r>
    </w:p>
    <w:p w14:paraId="7AEFC55F"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Article Two: </w:t>
      </w:r>
    </w:p>
    <w:p w14:paraId="5B73CE9D"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Kingdom of Bahrain reserves the texts of paragraphs (2) of Article (9) and (1) of Article (29) of the Convention on the Elimination of All Forms of Discrimination against Women. </w:t>
      </w:r>
    </w:p>
    <w:p w14:paraId="04CA35AE"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Article Two </w:t>
      </w:r>
    </w:p>
    <w:p w14:paraId="5C7A031D"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A new article is added to Legislative Decree No. (5) of 2002 approving the accession to the Convention on the Elimination of All Forms of Discrimination against Women, numbered as the second (bis), with the following text: </w:t>
      </w:r>
    </w:p>
    <w:p w14:paraId="4FD6647F"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Article Two (bis): </w:t>
      </w:r>
    </w:p>
    <w:p w14:paraId="6EDA4ABA"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Kingdom of Bahrain is committed to implementing the provisions of Articles (2), (15) paragraph (4) and (16) of the Convention on the Elimination of All Forms of Discrimination against Women without violating the provisions of the Islamic law. </w:t>
      </w:r>
    </w:p>
    <w:p w14:paraId="4771C5AB"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Article Three </w:t>
      </w:r>
    </w:p>
    <w:p w14:paraId="72B913F3"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413F4185"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King of the Kingdom of Bahrain </w:t>
      </w:r>
    </w:p>
    <w:p w14:paraId="32C1690E"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Hamad bin Isa Al Khalifa, </w:t>
      </w:r>
    </w:p>
    <w:p w14:paraId="40E7FA7A"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Prime Minister </w:t>
      </w:r>
    </w:p>
    <w:p w14:paraId="1E810399"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b/>
          <w:bCs/>
          <w:sz w:val="28"/>
          <w:szCs w:val="28"/>
          <w:lang w:val="en-GB"/>
        </w:rPr>
        <w:t>Khalifa bin Salman Al Khalifa </w:t>
      </w:r>
    </w:p>
    <w:p w14:paraId="5673BFED"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Issued at Riffa Palace: </w:t>
      </w:r>
    </w:p>
    <w:p w14:paraId="3196BB8B"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On: 4 Safar 1436 A.H. </w:t>
      </w:r>
    </w:p>
    <w:p w14:paraId="7EA5922B" w14:textId="77777777" w:rsidR="002A6596" w:rsidRPr="002A6596" w:rsidRDefault="002A6596" w:rsidP="009B1D69">
      <w:pPr>
        <w:spacing w:before="120" w:after="0" w:line="360" w:lineRule="auto"/>
        <w:rPr>
          <w:rFonts w:ascii="Arial" w:eastAsia="Times New Roman" w:hAnsi="Arial" w:cs="Arial"/>
          <w:sz w:val="28"/>
          <w:szCs w:val="28"/>
          <w:lang w:val="en-GB"/>
        </w:rPr>
      </w:pPr>
      <w:r w:rsidRPr="002A6596">
        <w:rPr>
          <w:rFonts w:ascii="Arial" w:eastAsia="Times New Roman" w:hAnsi="Arial" w:cs="Arial"/>
          <w:sz w:val="28"/>
          <w:szCs w:val="28"/>
          <w:lang w:val="en-GB"/>
        </w:rPr>
        <w:t>Corresponding to: 26 November 2014 </w:t>
      </w:r>
    </w:p>
    <w:p w14:paraId="30E5712F" w14:textId="77777777" w:rsidR="002A6596" w:rsidRPr="002A6596" w:rsidRDefault="002A6596" w:rsidP="009B1D69">
      <w:pPr>
        <w:spacing w:before="120" w:after="0" w:line="360" w:lineRule="auto"/>
        <w:rPr>
          <w:rFonts w:ascii="Arial" w:eastAsia="Times New Roman" w:hAnsi="Arial" w:cs="Arial"/>
          <w:b/>
          <w:bCs/>
          <w:sz w:val="28"/>
          <w:szCs w:val="28"/>
        </w:rPr>
      </w:pPr>
    </w:p>
    <w:p w14:paraId="6D33F1C3" w14:textId="77777777" w:rsidR="002A6596" w:rsidRPr="002A6596" w:rsidRDefault="002A6596" w:rsidP="009B1D69">
      <w:pPr>
        <w:spacing w:before="120" w:after="0" w:line="360" w:lineRule="auto"/>
        <w:rPr>
          <w:rFonts w:ascii="Arial" w:hAnsi="Arial" w:cs="Arial"/>
          <w:sz w:val="28"/>
          <w:szCs w:val="28"/>
        </w:rPr>
      </w:pPr>
    </w:p>
    <w:sectPr w:rsidR="002A6596" w:rsidRPr="002A6596" w:rsidSect="005F44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48C338" w14:textId="77777777" w:rsidR="002A6596" w:rsidRDefault="002A6596">
      <w:pPr>
        <w:spacing w:after="0" w:line="240" w:lineRule="auto"/>
      </w:pPr>
      <w:r>
        <w:separator/>
      </w:r>
    </w:p>
  </w:endnote>
  <w:endnote w:type="continuationSeparator" w:id="0">
    <w:p w14:paraId="5C40C0FF" w14:textId="77777777" w:rsidR="002A6596" w:rsidRDefault="002A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4679B" w14:textId="77777777" w:rsidR="002A6596" w:rsidRDefault="002A6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6CABF" w14:textId="77777777" w:rsidR="002A6596" w:rsidRDefault="002A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F346" w14:textId="77777777" w:rsidR="002A6596" w:rsidRDefault="002A6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D352D" w14:textId="77777777" w:rsidR="002A6596" w:rsidRDefault="002A6596">
      <w:pPr>
        <w:spacing w:after="0" w:line="240" w:lineRule="auto"/>
      </w:pPr>
      <w:r>
        <w:separator/>
      </w:r>
    </w:p>
  </w:footnote>
  <w:footnote w:type="continuationSeparator" w:id="0">
    <w:p w14:paraId="2CA2908E" w14:textId="77777777" w:rsidR="002A6596" w:rsidRDefault="002A65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4EC61" w14:textId="77777777" w:rsidR="002A6596" w:rsidRDefault="002A6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CAE625CDFBB447B88C8AEDC02A0ACF1"/>
      </w:placeholder>
      <w:temporary/>
      <w:showingPlcHdr/>
    </w:sdtPr>
    <w:sdtEndPr/>
    <w:sdtContent>
      <w:p w14:paraId="60FA5C6A" w14:textId="77777777" w:rsidR="002A6596" w:rsidRDefault="002A6596">
        <w:pPr>
          <w:pStyle w:val="Header"/>
        </w:pPr>
        <w:r>
          <w:t>[Type here]</w:t>
        </w:r>
      </w:p>
    </w:sdtContent>
  </w:sdt>
  <w:p w14:paraId="7FB83FCC" w14:textId="77777777" w:rsidR="002A6596" w:rsidRDefault="002A65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10A7" w14:textId="77777777" w:rsidR="002A6596" w:rsidRDefault="002A6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0D"/>
    <w:rsid w:val="000129C5"/>
    <w:rsid w:val="001D1C13"/>
    <w:rsid w:val="002A6596"/>
    <w:rsid w:val="00435380"/>
    <w:rsid w:val="005F440E"/>
    <w:rsid w:val="009B1D69"/>
    <w:rsid w:val="00B20F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90A39"/>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AE625CDFBB447B88C8AEDC02A0ACF1"/>
        <w:category>
          <w:name w:val="General"/>
          <w:gallery w:val="placeholder"/>
        </w:category>
        <w:types>
          <w:type w:val="bbPlcHdr"/>
        </w:types>
        <w:behaviors>
          <w:behavior w:val="content"/>
        </w:behaviors>
        <w:guid w:val="{04D036C2-FDD3-46CE-9705-098EBAEE5390}"/>
      </w:docPartPr>
      <w:docPartBody>
        <w:p w:rsidR="00931CBA" w:rsidRDefault="00931CBA">
          <w:pPr>
            <w:pStyle w:val="4CAE625CDFBB447B88C8AEDC02A0ACF1"/>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CBA"/>
    <w:rsid w:val="000129C5"/>
    <w:rsid w:val="001D1C13"/>
    <w:rsid w:val="00435380"/>
    <w:rsid w:val="00931CB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AE625CDFBB447B88C8AEDC02A0ACF1">
    <w:name w:val="4CAE625CDFBB447B88C8AEDC02A0ACF1"/>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398</Words>
  <Characters>2275</Characters>
  <Application>Microsoft Office Word</Application>
  <DocSecurity>0</DocSecurity>
  <Lines>18</Lines>
  <Paragraphs>5</Paragraphs>
  <ScaleCrop>false</ScaleCrop>
  <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