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C70236" w14:textId="77777777" w:rsidR="00562116" w:rsidRPr="00562116" w:rsidRDefault="00562116" w:rsidP="00D14EFF">
      <w:pPr>
        <w:spacing w:before="120" w:after="0" w:line="360" w:lineRule="auto"/>
        <w:rPr>
          <w:rFonts w:ascii="Arial" w:eastAsia="Times New Roman" w:hAnsi="Arial" w:cs="Arial"/>
          <w:b/>
          <w:bCs/>
          <w:sz w:val="28"/>
          <w:szCs w:val="28"/>
          <w:lang w:val="en-GB"/>
        </w:rPr>
      </w:pPr>
      <w:r w:rsidRPr="00562116">
        <w:rPr>
          <w:rFonts w:ascii="Arial" w:eastAsia="Times New Roman" w:hAnsi="Arial" w:cs="Arial"/>
          <w:b/>
          <w:bCs/>
          <w:sz w:val="28"/>
          <w:szCs w:val="28"/>
          <w:lang w:val="en-GB"/>
        </w:rPr>
        <w:t>Disclaimer: The official version of the law and any amendments thereto is published in Arabic in the Official Gazette. This version of the law, including amendments thereto, is provided for guidance and easy reference purposes. The Legislation &amp; Legal Opinion Commission does not accept any liability for any discrepancy between this version and the official version as published in the Official Gazette and / or any inaccuracy or errors in the translation.</w:t>
      </w:r>
    </w:p>
    <w:p w14:paraId="54AC8F6F" w14:textId="77777777" w:rsidR="00562116" w:rsidRPr="00562116" w:rsidRDefault="00562116" w:rsidP="00D14EFF">
      <w:pPr>
        <w:spacing w:before="120" w:after="0" w:line="360" w:lineRule="auto"/>
        <w:rPr>
          <w:rFonts w:ascii="Arial" w:eastAsia="Times New Roman" w:hAnsi="Arial" w:cs="Arial"/>
          <w:b/>
          <w:bCs/>
          <w:sz w:val="28"/>
          <w:szCs w:val="28"/>
          <w:lang w:val="en-GB"/>
        </w:rPr>
      </w:pPr>
      <w:r w:rsidRPr="00562116">
        <w:rPr>
          <w:rFonts w:ascii="Arial" w:eastAsia="Times New Roman" w:hAnsi="Arial" w:cs="Arial"/>
          <w:b/>
          <w:bCs/>
          <w:sz w:val="28"/>
          <w:szCs w:val="28"/>
          <w:lang w:val="en-GB"/>
        </w:rPr>
        <w:t>For any corrections, remarks, or suggestions, kindly contact us on translate@lloc.gov.bh</w:t>
      </w:r>
    </w:p>
    <w:p w14:paraId="7B07698A" w14:textId="77777777" w:rsidR="00562116" w:rsidRPr="00562116" w:rsidRDefault="00562116" w:rsidP="00D14EFF">
      <w:pPr>
        <w:spacing w:before="120" w:after="0" w:line="360" w:lineRule="auto"/>
        <w:rPr>
          <w:rFonts w:ascii="Arial" w:eastAsia="Times New Roman" w:hAnsi="Arial" w:cs="Arial"/>
          <w:b/>
          <w:bCs/>
          <w:sz w:val="28"/>
          <w:szCs w:val="28"/>
          <w:lang w:val="en-GB"/>
        </w:rPr>
      </w:pPr>
      <w:r w:rsidRPr="00562116">
        <w:rPr>
          <w:rFonts w:ascii="Arial" w:eastAsia="Times New Roman" w:hAnsi="Arial" w:cs="Arial"/>
          <w:b/>
          <w:bCs/>
          <w:sz w:val="28"/>
          <w:szCs w:val="28"/>
          <w:lang w:val="en-GB"/>
        </w:rPr>
        <w:t>Published on the website on May 2024</w:t>
      </w:r>
      <w:r w:rsidRPr="00562116">
        <w:rPr>
          <w:rFonts w:ascii="Arial" w:eastAsia="Times New Roman" w:hAnsi="Arial" w:cs="Arial"/>
          <w:b/>
          <w:bCs/>
          <w:sz w:val="28"/>
          <w:szCs w:val="28"/>
          <w:lang w:val="en-GB"/>
        </w:rPr>
        <w:br w:type="page"/>
      </w:r>
    </w:p>
    <w:p w14:paraId="6668D9A1" w14:textId="77777777" w:rsidR="00562116" w:rsidRPr="00562116" w:rsidRDefault="00562116" w:rsidP="00D14EFF">
      <w:pPr>
        <w:spacing w:before="120" w:after="0" w:line="360" w:lineRule="auto"/>
        <w:jc w:val="center"/>
        <w:rPr>
          <w:rFonts w:ascii="Arial" w:eastAsia="Times New Roman" w:hAnsi="Arial" w:cs="Arial"/>
          <w:sz w:val="28"/>
          <w:szCs w:val="28"/>
          <w:lang w:val="en-GB"/>
        </w:rPr>
      </w:pPr>
      <w:r w:rsidRPr="00562116">
        <w:rPr>
          <w:rFonts w:ascii="Arial" w:eastAsia="Times New Roman" w:hAnsi="Arial" w:cs="Arial"/>
          <w:b/>
          <w:bCs/>
          <w:sz w:val="28"/>
          <w:szCs w:val="28"/>
          <w:lang w:val="en-GB"/>
        </w:rPr>
        <w:lastRenderedPageBreak/>
        <w:t>Legislative Decree No. (49) of 2002 amending some provisions of Legislative Decree No. (10) of 1992 regarding the Commercial Agency</w:t>
      </w:r>
    </w:p>
    <w:p w14:paraId="5F71D120" w14:textId="77777777" w:rsidR="00562116" w:rsidRPr="00562116" w:rsidRDefault="00562116" w:rsidP="00D14EFF">
      <w:pPr>
        <w:spacing w:before="120" w:after="0" w:line="360" w:lineRule="auto"/>
        <w:rPr>
          <w:rFonts w:ascii="Arial" w:eastAsia="Times New Roman" w:hAnsi="Arial" w:cs="Arial"/>
          <w:b/>
          <w:bCs/>
          <w:sz w:val="28"/>
          <w:szCs w:val="28"/>
          <w:lang w:val="en-GB"/>
        </w:rPr>
      </w:pPr>
      <w:r w:rsidRPr="00562116">
        <w:rPr>
          <w:rFonts w:ascii="Arial" w:eastAsia="Times New Roman" w:hAnsi="Arial" w:cs="Arial"/>
          <w:b/>
          <w:bCs/>
          <w:sz w:val="28"/>
          <w:szCs w:val="28"/>
          <w:lang w:val="en-GB"/>
        </w:rPr>
        <w:br w:type="page"/>
      </w:r>
    </w:p>
    <w:p w14:paraId="2C709816" w14:textId="77777777" w:rsidR="00562116" w:rsidRPr="00562116" w:rsidRDefault="00562116" w:rsidP="00D14EFF">
      <w:pPr>
        <w:spacing w:before="120" w:after="0" w:line="360" w:lineRule="auto"/>
        <w:rPr>
          <w:rFonts w:ascii="Arial" w:eastAsia="Times New Roman" w:hAnsi="Arial" w:cs="Arial"/>
          <w:sz w:val="28"/>
          <w:szCs w:val="28"/>
          <w:lang w:val="en-GB"/>
        </w:rPr>
      </w:pPr>
      <w:r w:rsidRPr="00562116">
        <w:rPr>
          <w:rFonts w:ascii="Arial" w:eastAsia="Times New Roman" w:hAnsi="Arial" w:cs="Arial"/>
          <w:b/>
          <w:bCs/>
          <w:sz w:val="28"/>
          <w:szCs w:val="28"/>
          <w:lang w:val="en-GB"/>
        </w:rPr>
        <w:t>We, Hamad bin Isa Al Khalifa, King of the kingdom of Bahrain. </w:t>
      </w:r>
    </w:p>
    <w:p w14:paraId="76874733" w14:textId="77777777" w:rsidR="00562116" w:rsidRPr="00562116" w:rsidRDefault="00562116" w:rsidP="00D14EFF">
      <w:pPr>
        <w:spacing w:before="120" w:after="0" w:line="360" w:lineRule="auto"/>
        <w:rPr>
          <w:rFonts w:ascii="Arial" w:eastAsia="Times New Roman" w:hAnsi="Arial" w:cs="Arial"/>
          <w:sz w:val="28"/>
          <w:szCs w:val="28"/>
          <w:lang w:val="en-GB"/>
        </w:rPr>
      </w:pPr>
      <w:r w:rsidRPr="00562116">
        <w:rPr>
          <w:rFonts w:ascii="Arial" w:eastAsia="Times New Roman" w:hAnsi="Arial" w:cs="Arial"/>
          <w:sz w:val="28"/>
          <w:szCs w:val="28"/>
          <w:lang w:val="en-GB"/>
        </w:rPr>
        <w:t>Having reviewed the Constitution, </w:t>
      </w:r>
    </w:p>
    <w:p w14:paraId="3EC36D1C" w14:textId="77777777" w:rsidR="00562116" w:rsidRPr="00562116" w:rsidRDefault="00562116" w:rsidP="00D14EFF">
      <w:pPr>
        <w:spacing w:before="120" w:after="0" w:line="360" w:lineRule="auto"/>
        <w:rPr>
          <w:rFonts w:ascii="Arial" w:eastAsia="Times New Roman" w:hAnsi="Arial" w:cs="Arial"/>
          <w:sz w:val="28"/>
          <w:szCs w:val="28"/>
          <w:lang w:val="en-GB"/>
        </w:rPr>
      </w:pPr>
      <w:r w:rsidRPr="00562116">
        <w:rPr>
          <w:rFonts w:ascii="Arial" w:eastAsia="Times New Roman" w:hAnsi="Arial" w:cs="Arial"/>
          <w:sz w:val="28"/>
          <w:szCs w:val="28"/>
          <w:lang w:val="en-GB"/>
        </w:rPr>
        <w:t>Legislative Decree No. (10) of 1992 regarding the Commercial Agency, as amended by the Legislative Decree No. (8) of 1998; </w:t>
      </w:r>
    </w:p>
    <w:p w14:paraId="6A3D8F21" w14:textId="77777777" w:rsidR="00562116" w:rsidRPr="00562116" w:rsidRDefault="00562116" w:rsidP="00D14EFF">
      <w:pPr>
        <w:spacing w:before="120" w:after="0" w:line="360" w:lineRule="auto"/>
        <w:rPr>
          <w:rFonts w:ascii="Arial" w:eastAsia="Times New Roman" w:hAnsi="Arial" w:cs="Arial"/>
          <w:sz w:val="28"/>
          <w:szCs w:val="28"/>
          <w:lang w:val="en-GB"/>
        </w:rPr>
      </w:pPr>
      <w:r w:rsidRPr="00562116">
        <w:rPr>
          <w:rFonts w:ascii="Arial" w:eastAsia="Times New Roman" w:hAnsi="Arial" w:cs="Arial"/>
          <w:sz w:val="28"/>
          <w:szCs w:val="28"/>
          <w:lang w:val="en-GB"/>
        </w:rPr>
        <w:t>And upon the submission of the Minister of Commerce and Industry, </w:t>
      </w:r>
    </w:p>
    <w:p w14:paraId="56A8DB86" w14:textId="77777777" w:rsidR="00562116" w:rsidRPr="00562116" w:rsidRDefault="00562116" w:rsidP="00D14EFF">
      <w:pPr>
        <w:spacing w:before="120" w:after="0" w:line="360" w:lineRule="auto"/>
        <w:rPr>
          <w:rFonts w:ascii="Arial" w:eastAsia="Times New Roman" w:hAnsi="Arial" w:cs="Arial"/>
          <w:sz w:val="28"/>
          <w:szCs w:val="28"/>
          <w:lang w:val="en-GB"/>
        </w:rPr>
      </w:pPr>
      <w:r w:rsidRPr="00562116">
        <w:rPr>
          <w:rFonts w:ascii="Arial" w:eastAsia="Times New Roman" w:hAnsi="Arial" w:cs="Arial"/>
          <w:sz w:val="28"/>
          <w:szCs w:val="28"/>
          <w:lang w:val="en-GB"/>
        </w:rPr>
        <w:t>And after the approval of the Council of Ministers, </w:t>
      </w:r>
    </w:p>
    <w:p w14:paraId="26FA8B28" w14:textId="77777777" w:rsidR="00562116" w:rsidRPr="00562116" w:rsidRDefault="00562116" w:rsidP="00D14EFF">
      <w:pPr>
        <w:spacing w:before="120" w:after="0" w:line="360" w:lineRule="auto"/>
        <w:rPr>
          <w:rFonts w:ascii="Arial" w:eastAsia="Times New Roman" w:hAnsi="Arial" w:cs="Arial"/>
          <w:sz w:val="28"/>
          <w:szCs w:val="28"/>
          <w:lang w:val="en-GB"/>
        </w:rPr>
      </w:pPr>
      <w:r w:rsidRPr="00562116">
        <w:rPr>
          <w:rFonts w:ascii="Arial" w:eastAsia="Times New Roman" w:hAnsi="Arial" w:cs="Arial"/>
          <w:b/>
          <w:bCs/>
          <w:sz w:val="28"/>
          <w:szCs w:val="28"/>
          <w:lang w:val="en-GB"/>
        </w:rPr>
        <w:t>Hereby Decree the following Law: </w:t>
      </w:r>
    </w:p>
    <w:p w14:paraId="74B95173" w14:textId="77777777" w:rsidR="00562116" w:rsidRPr="00562116" w:rsidRDefault="00562116" w:rsidP="00D14EFF">
      <w:pPr>
        <w:spacing w:before="120" w:after="0" w:line="360" w:lineRule="auto"/>
        <w:rPr>
          <w:rFonts w:ascii="Arial" w:eastAsia="Times New Roman" w:hAnsi="Arial" w:cs="Arial"/>
          <w:sz w:val="28"/>
          <w:szCs w:val="28"/>
          <w:lang w:val="en-GB"/>
        </w:rPr>
      </w:pPr>
      <w:r w:rsidRPr="00562116">
        <w:rPr>
          <w:rFonts w:ascii="Arial" w:eastAsia="Times New Roman" w:hAnsi="Arial" w:cs="Arial"/>
          <w:b/>
          <w:bCs/>
          <w:sz w:val="28"/>
          <w:szCs w:val="28"/>
          <w:lang w:val="en-GB"/>
        </w:rPr>
        <w:t>Article One </w:t>
      </w:r>
    </w:p>
    <w:p w14:paraId="04769367" w14:textId="77777777" w:rsidR="00562116" w:rsidRPr="00562116" w:rsidRDefault="00562116" w:rsidP="00D14EFF">
      <w:pPr>
        <w:spacing w:before="120" w:after="0" w:line="360" w:lineRule="auto"/>
        <w:rPr>
          <w:rFonts w:ascii="Arial" w:eastAsia="Times New Roman" w:hAnsi="Arial" w:cs="Arial"/>
          <w:sz w:val="28"/>
          <w:szCs w:val="28"/>
          <w:lang w:val="en-GB"/>
        </w:rPr>
      </w:pPr>
      <w:r w:rsidRPr="00562116">
        <w:rPr>
          <w:rFonts w:ascii="Arial" w:eastAsia="Times New Roman" w:hAnsi="Arial" w:cs="Arial"/>
          <w:sz w:val="28"/>
          <w:szCs w:val="28"/>
          <w:lang w:val="en-GB"/>
        </w:rPr>
        <w:t>Article (7) of Legislative Decree No. (10) of 1992 regarding the Commercial Agency, as amended by the Legislative Decree No. (8) of 1998 shall be repealed. </w:t>
      </w:r>
    </w:p>
    <w:p w14:paraId="54019C2D" w14:textId="77777777" w:rsidR="00562116" w:rsidRPr="00562116" w:rsidRDefault="00562116" w:rsidP="00D14EFF">
      <w:pPr>
        <w:spacing w:before="120" w:after="0" w:line="360" w:lineRule="auto"/>
        <w:rPr>
          <w:rFonts w:ascii="Arial" w:eastAsia="Times New Roman" w:hAnsi="Arial" w:cs="Arial"/>
          <w:sz w:val="28"/>
          <w:szCs w:val="28"/>
          <w:lang w:val="en-GB"/>
        </w:rPr>
      </w:pPr>
      <w:r w:rsidRPr="00562116">
        <w:rPr>
          <w:rFonts w:ascii="Arial" w:eastAsia="Times New Roman" w:hAnsi="Arial" w:cs="Arial"/>
          <w:b/>
          <w:bCs/>
          <w:sz w:val="28"/>
          <w:szCs w:val="28"/>
          <w:lang w:val="en-GB"/>
        </w:rPr>
        <w:t>Article Two </w:t>
      </w:r>
    </w:p>
    <w:p w14:paraId="5CD1484E" w14:textId="77777777" w:rsidR="00562116" w:rsidRPr="00562116" w:rsidRDefault="00562116" w:rsidP="00D14EFF">
      <w:pPr>
        <w:spacing w:before="120" w:after="0" w:line="360" w:lineRule="auto"/>
        <w:rPr>
          <w:rFonts w:ascii="Arial" w:eastAsia="Times New Roman" w:hAnsi="Arial" w:cs="Arial"/>
          <w:sz w:val="28"/>
          <w:szCs w:val="28"/>
          <w:lang w:val="en-GB"/>
        </w:rPr>
      </w:pPr>
      <w:r w:rsidRPr="00562116">
        <w:rPr>
          <w:rFonts w:ascii="Arial" w:eastAsia="Times New Roman" w:hAnsi="Arial" w:cs="Arial"/>
          <w:sz w:val="28"/>
          <w:szCs w:val="28"/>
          <w:lang w:val="en-GB"/>
        </w:rPr>
        <w:t>The Minister of Commerce and Industry shall implement this law, and it shall come into force from the date of its publication in the Official Gazette. </w:t>
      </w:r>
    </w:p>
    <w:p w14:paraId="63CFCFFF" w14:textId="77777777" w:rsidR="00562116" w:rsidRPr="00562116" w:rsidRDefault="00562116" w:rsidP="00D14EFF">
      <w:pPr>
        <w:spacing w:before="120" w:after="0" w:line="360" w:lineRule="auto"/>
        <w:rPr>
          <w:rFonts w:ascii="Arial" w:eastAsia="Times New Roman" w:hAnsi="Arial" w:cs="Arial"/>
          <w:sz w:val="28"/>
          <w:szCs w:val="28"/>
          <w:lang w:val="en-GB"/>
        </w:rPr>
      </w:pPr>
      <w:r w:rsidRPr="00562116">
        <w:rPr>
          <w:rFonts w:ascii="Arial" w:eastAsia="Times New Roman" w:hAnsi="Arial" w:cs="Arial"/>
          <w:b/>
          <w:bCs/>
          <w:sz w:val="28"/>
          <w:szCs w:val="28"/>
          <w:lang w:val="en-GB"/>
        </w:rPr>
        <w:t>King of the Kingdom of Bahrain </w:t>
      </w:r>
    </w:p>
    <w:p w14:paraId="366B468C" w14:textId="77777777" w:rsidR="00562116" w:rsidRPr="00562116" w:rsidRDefault="00562116" w:rsidP="00D14EFF">
      <w:pPr>
        <w:spacing w:before="120" w:after="0" w:line="360" w:lineRule="auto"/>
        <w:rPr>
          <w:rFonts w:ascii="Arial" w:eastAsia="Times New Roman" w:hAnsi="Arial" w:cs="Arial"/>
          <w:sz w:val="28"/>
          <w:szCs w:val="28"/>
          <w:lang w:val="en-GB"/>
        </w:rPr>
      </w:pPr>
      <w:r w:rsidRPr="00562116">
        <w:rPr>
          <w:rFonts w:ascii="Arial" w:eastAsia="Times New Roman" w:hAnsi="Arial" w:cs="Arial"/>
          <w:b/>
          <w:bCs/>
          <w:sz w:val="28"/>
          <w:szCs w:val="28"/>
          <w:lang w:val="en-GB"/>
        </w:rPr>
        <w:t>Hamad bin Isa Al Khalifa </w:t>
      </w:r>
    </w:p>
    <w:p w14:paraId="4C7E4BB0" w14:textId="77777777" w:rsidR="00562116" w:rsidRPr="00562116" w:rsidRDefault="00562116" w:rsidP="00D14EFF">
      <w:pPr>
        <w:spacing w:before="120" w:after="0" w:line="360" w:lineRule="auto"/>
        <w:rPr>
          <w:rFonts w:ascii="Arial" w:eastAsia="Times New Roman" w:hAnsi="Arial" w:cs="Arial"/>
          <w:sz w:val="28"/>
          <w:szCs w:val="28"/>
          <w:lang w:val="en-GB"/>
        </w:rPr>
      </w:pPr>
      <w:r w:rsidRPr="00562116">
        <w:rPr>
          <w:rFonts w:ascii="Arial" w:eastAsia="Times New Roman" w:hAnsi="Arial" w:cs="Arial"/>
          <w:b/>
          <w:bCs/>
          <w:sz w:val="28"/>
          <w:szCs w:val="28"/>
          <w:lang w:val="en-GB"/>
        </w:rPr>
        <w:t>Prime Minister  </w:t>
      </w:r>
    </w:p>
    <w:p w14:paraId="242A8F2F" w14:textId="77777777" w:rsidR="00562116" w:rsidRPr="00562116" w:rsidRDefault="00562116" w:rsidP="00D14EFF">
      <w:pPr>
        <w:spacing w:before="120" w:after="0" w:line="360" w:lineRule="auto"/>
        <w:rPr>
          <w:rFonts w:ascii="Arial" w:eastAsia="Times New Roman" w:hAnsi="Arial" w:cs="Arial"/>
          <w:sz w:val="28"/>
          <w:szCs w:val="28"/>
          <w:lang w:val="en-GB"/>
        </w:rPr>
      </w:pPr>
      <w:r w:rsidRPr="00562116">
        <w:rPr>
          <w:rFonts w:ascii="Arial" w:eastAsia="Times New Roman" w:hAnsi="Arial" w:cs="Arial"/>
          <w:b/>
          <w:bCs/>
          <w:sz w:val="28"/>
          <w:szCs w:val="28"/>
          <w:lang w:val="en-GB"/>
        </w:rPr>
        <w:t>Khalifa bin Salman Al Khalifa </w:t>
      </w:r>
    </w:p>
    <w:p w14:paraId="0FC3B54D" w14:textId="77777777" w:rsidR="00562116" w:rsidRPr="00562116" w:rsidRDefault="00562116" w:rsidP="00D14EFF">
      <w:pPr>
        <w:spacing w:before="120" w:after="0" w:line="360" w:lineRule="auto"/>
        <w:rPr>
          <w:rFonts w:ascii="Arial" w:eastAsia="Times New Roman" w:hAnsi="Arial" w:cs="Arial"/>
          <w:sz w:val="28"/>
          <w:szCs w:val="28"/>
          <w:lang w:val="en-GB"/>
        </w:rPr>
      </w:pPr>
      <w:r w:rsidRPr="00562116">
        <w:rPr>
          <w:rFonts w:ascii="Arial" w:eastAsia="Times New Roman" w:hAnsi="Arial" w:cs="Arial"/>
          <w:b/>
          <w:bCs/>
          <w:sz w:val="28"/>
          <w:szCs w:val="28"/>
          <w:lang w:val="en-GB"/>
        </w:rPr>
        <w:t>Minister of Commerce and Industry </w:t>
      </w:r>
    </w:p>
    <w:p w14:paraId="620EF96D" w14:textId="77777777" w:rsidR="00562116" w:rsidRPr="00562116" w:rsidRDefault="00562116" w:rsidP="00D14EFF">
      <w:pPr>
        <w:spacing w:before="120" w:after="0" w:line="360" w:lineRule="auto"/>
        <w:rPr>
          <w:rFonts w:ascii="Arial" w:eastAsia="Times New Roman" w:hAnsi="Arial" w:cs="Arial"/>
          <w:sz w:val="28"/>
          <w:szCs w:val="28"/>
          <w:lang w:val="en-GB"/>
        </w:rPr>
      </w:pPr>
      <w:r w:rsidRPr="00562116">
        <w:rPr>
          <w:rFonts w:ascii="Arial" w:eastAsia="Times New Roman" w:hAnsi="Arial" w:cs="Arial"/>
          <w:b/>
          <w:bCs/>
          <w:sz w:val="28"/>
          <w:szCs w:val="28"/>
          <w:lang w:val="en-GB"/>
        </w:rPr>
        <w:t>Ali bin Saleh Al-Saleh </w:t>
      </w:r>
    </w:p>
    <w:p w14:paraId="7383BC1C" w14:textId="77777777" w:rsidR="00562116" w:rsidRPr="00562116" w:rsidRDefault="00562116" w:rsidP="00D14EFF">
      <w:pPr>
        <w:spacing w:before="120" w:after="0" w:line="360" w:lineRule="auto"/>
        <w:rPr>
          <w:rFonts w:ascii="Arial" w:eastAsia="Times New Roman" w:hAnsi="Arial" w:cs="Arial"/>
          <w:sz w:val="28"/>
          <w:szCs w:val="28"/>
          <w:lang w:val="en-GB"/>
        </w:rPr>
      </w:pPr>
      <w:r w:rsidRPr="00562116">
        <w:rPr>
          <w:rFonts w:ascii="Arial" w:eastAsia="Times New Roman" w:hAnsi="Arial" w:cs="Arial"/>
          <w:b/>
          <w:bCs/>
          <w:sz w:val="28"/>
          <w:szCs w:val="28"/>
          <w:lang w:val="en-GB"/>
        </w:rPr>
        <w:t>Issued at Riffa palace: </w:t>
      </w:r>
    </w:p>
    <w:p w14:paraId="1FD4857F" w14:textId="77777777" w:rsidR="00562116" w:rsidRPr="00562116" w:rsidRDefault="00562116" w:rsidP="00D14EFF">
      <w:pPr>
        <w:spacing w:before="120" w:after="0" w:line="360" w:lineRule="auto"/>
        <w:rPr>
          <w:rFonts w:ascii="Arial" w:eastAsia="Times New Roman" w:hAnsi="Arial" w:cs="Arial"/>
          <w:sz w:val="28"/>
          <w:szCs w:val="28"/>
          <w:lang w:val="en-GB"/>
        </w:rPr>
      </w:pPr>
      <w:r w:rsidRPr="00562116">
        <w:rPr>
          <w:rFonts w:ascii="Arial" w:eastAsia="Times New Roman" w:hAnsi="Arial" w:cs="Arial"/>
          <w:b/>
          <w:bCs/>
          <w:sz w:val="28"/>
          <w:szCs w:val="28"/>
          <w:lang w:val="en-GB"/>
        </w:rPr>
        <w:t>On 17 Shaaban 1423 A.H. </w:t>
      </w:r>
    </w:p>
    <w:p w14:paraId="37120E69" w14:textId="77777777" w:rsidR="00562116" w:rsidRPr="00562116" w:rsidRDefault="00562116" w:rsidP="00D14EFF">
      <w:pPr>
        <w:spacing w:before="120" w:after="0" w:line="360" w:lineRule="auto"/>
        <w:rPr>
          <w:rFonts w:ascii="Arial" w:eastAsia="Times New Roman" w:hAnsi="Arial" w:cs="Arial"/>
          <w:sz w:val="28"/>
          <w:szCs w:val="28"/>
          <w:lang w:val="en-GB"/>
        </w:rPr>
      </w:pPr>
      <w:r w:rsidRPr="00562116">
        <w:rPr>
          <w:rFonts w:ascii="Arial" w:eastAsia="Times New Roman" w:hAnsi="Arial" w:cs="Arial"/>
          <w:b/>
          <w:bCs/>
          <w:sz w:val="28"/>
          <w:szCs w:val="28"/>
          <w:lang w:val="en-GB"/>
        </w:rPr>
        <w:t>Corresponding to 23 October 2002 </w:t>
      </w:r>
    </w:p>
    <w:p w14:paraId="4ABFB19A" w14:textId="77777777" w:rsidR="00562116" w:rsidRPr="00562116" w:rsidRDefault="00562116" w:rsidP="00D14EFF">
      <w:pPr>
        <w:spacing w:before="120" w:after="0" w:line="360" w:lineRule="auto"/>
        <w:rPr>
          <w:rFonts w:ascii="Arial" w:eastAsia="Times New Roman" w:hAnsi="Arial" w:cs="Arial"/>
          <w:b/>
          <w:bCs/>
          <w:sz w:val="28"/>
          <w:szCs w:val="28"/>
        </w:rPr>
      </w:pPr>
    </w:p>
    <w:p w14:paraId="370D4A85" w14:textId="77777777" w:rsidR="00562116" w:rsidRPr="00562116" w:rsidRDefault="00562116" w:rsidP="00D14EFF">
      <w:pPr>
        <w:spacing w:before="120" w:after="0" w:line="360" w:lineRule="auto"/>
        <w:rPr>
          <w:rFonts w:ascii="Arial" w:hAnsi="Arial" w:cs="Arial"/>
          <w:sz w:val="28"/>
          <w:szCs w:val="28"/>
        </w:rPr>
      </w:pPr>
    </w:p>
    <w:sectPr w:rsidR="00562116" w:rsidRPr="00562116" w:rsidSect="005D101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defaultTabStop w:val="708"/>
  <w:hyphenationZone w:val="420"/>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2116"/>
    <w:rsid w:val="000129C5"/>
    <w:rsid w:val="001D1C13"/>
    <w:rsid w:val="00435380"/>
    <w:rsid w:val="00562116"/>
    <w:rsid w:val="005D1011"/>
    <w:rsid w:val="00D14EFF"/>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1A11257"/>
  <w15:chartTrackingRefBased/>
  <w15:docId w15:val="{99CC7FD9-F7D4-489E-9208-0A585FEE39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Pr>
      <w:color w:val="0000FF" w:themeColor="hyperlink"/>
      <w:u w:val="single"/>
    </w:rPr>
  </w:style>
  <w:style w:type="character" w:styleId="FollowedHyperlink">
    <w:name w:val="FollowedHyperlink"/>
    <w:basedOn w:val="DefaultParagraphFont"/>
    <w:uiPriority w:val="99"/>
    <w:semiHidden/>
    <w:unhideWhenUsed/>
    <w:rPr>
      <w:color w:val="800080" w:themeColor="followedHyperlink"/>
      <w:u w:val="single"/>
    </w:rPr>
  </w:style>
  <w:style w:type="paragraph" w:customStyle="1" w:styleId="msonormal0">
    <w:name w:val="msonormal"/>
    <w:basedOn w:val="Normal"/>
    <w:pPr>
      <w:spacing w:before="100" w:beforeAutospacing="1" w:after="100" w:afterAutospacing="1" w:line="240" w:lineRule="auto"/>
    </w:pPr>
    <w:rPr>
      <w:rFonts w:ascii="Times New Roman" w:hAnsi="Times New Roman" w:cs="Times New Roman"/>
      <w:sz w:val="24"/>
      <w:szCs w:val="24"/>
      <w:lang w:val="en-GB" w:eastAsia="en-GB"/>
    </w:rPr>
  </w:style>
  <w:style w:type="character" w:customStyle="1" w:styleId="hidetransorigin">
    <w:name w:val="hidetransorigin"/>
    <w:basedOn w:val="DefaultParagraphFont"/>
  </w:style>
  <w:style w:type="table" w:styleId="TableGrid">
    <w:name w:val="Table Grid"/>
    <w:basedOn w:val="TableNormal"/>
    <w:uiPriority w:val="59"/>
    <w:rPr>
      <w:sz w:val="22"/>
      <w:szCs w:val="22"/>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250</Words>
  <Characters>1431</Characters>
  <Application>Microsoft Office Word</Application>
  <DocSecurity>0</DocSecurity>
  <Lines>11</Lines>
  <Paragraphs>3</Paragraphs>
  <ScaleCrop>false</ScaleCrop>
  <Company/>
  <LinksUpToDate>false</LinksUpToDate>
  <CharactersWithSpaces>1678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فيصل فايز البلوشي</cp:lastModifiedBy>
  <cp:revision>4</cp:revision>
  <dcterms:created xsi:type="dcterms:W3CDTF">2024-05-14T09:36:00Z</dcterms:created>
  <dcterms:modified xsi:type="dcterms:W3CDTF">2024-05-15T18:22:00Z</dcterms:modified>
</cp:coreProperties>
</file>