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A9F6E" w14:textId="77777777" w:rsidR="00CD2E89" w:rsidRPr="00CD2E89" w:rsidRDefault="00CD2E89" w:rsidP="00870716">
      <w:pPr>
        <w:spacing w:before="120" w:after="0" w:line="360" w:lineRule="auto"/>
        <w:rPr>
          <w:rFonts w:ascii="Arial" w:eastAsia="Times New Roman" w:hAnsi="Arial" w:cs="Arial"/>
          <w:b/>
          <w:bCs/>
          <w:sz w:val="28"/>
          <w:szCs w:val="28"/>
          <w:lang w:val="en-GB"/>
        </w:rPr>
      </w:pPr>
      <w:r w:rsidRPr="00CD2E89">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3633F50" w14:textId="77777777" w:rsidR="00CD2E89" w:rsidRPr="00CD2E89" w:rsidRDefault="00CD2E89" w:rsidP="00870716">
      <w:pPr>
        <w:spacing w:before="120" w:after="0" w:line="360" w:lineRule="auto"/>
        <w:rPr>
          <w:rFonts w:ascii="Arial" w:eastAsia="Times New Roman" w:hAnsi="Arial" w:cs="Arial"/>
          <w:b/>
          <w:bCs/>
          <w:sz w:val="28"/>
          <w:szCs w:val="28"/>
          <w:lang w:val="en-GB"/>
        </w:rPr>
      </w:pPr>
      <w:r w:rsidRPr="00CD2E89">
        <w:rPr>
          <w:rFonts w:ascii="Arial" w:eastAsia="Times New Roman" w:hAnsi="Arial" w:cs="Arial"/>
          <w:b/>
          <w:bCs/>
          <w:sz w:val="28"/>
          <w:szCs w:val="28"/>
          <w:lang w:val="en-GB"/>
        </w:rPr>
        <w:t>For any corrections, remarks, or suggestions, kindly contact us on translate@lloc.gov.bh</w:t>
      </w:r>
    </w:p>
    <w:p w14:paraId="2180BFC0" w14:textId="77777777" w:rsidR="00CD2E89" w:rsidRPr="00CD2E89" w:rsidRDefault="00CD2E89" w:rsidP="00870716">
      <w:pPr>
        <w:spacing w:before="120" w:after="0" w:line="360" w:lineRule="auto"/>
        <w:rPr>
          <w:rFonts w:ascii="Arial" w:eastAsia="Times New Roman" w:hAnsi="Arial" w:cs="Arial"/>
          <w:b/>
          <w:bCs/>
          <w:sz w:val="28"/>
          <w:szCs w:val="28"/>
          <w:lang w:val="en-GB"/>
        </w:rPr>
      </w:pPr>
      <w:r w:rsidRPr="00CD2E89">
        <w:rPr>
          <w:rFonts w:ascii="Arial" w:eastAsia="Times New Roman" w:hAnsi="Arial" w:cs="Arial"/>
          <w:b/>
          <w:bCs/>
          <w:sz w:val="28"/>
          <w:szCs w:val="28"/>
          <w:lang w:val="en-GB"/>
        </w:rPr>
        <w:t>Published on the website on May 2024</w:t>
      </w:r>
      <w:r w:rsidRPr="00CD2E89">
        <w:rPr>
          <w:rFonts w:ascii="Arial" w:eastAsia="Times New Roman" w:hAnsi="Arial" w:cs="Arial"/>
          <w:b/>
          <w:bCs/>
          <w:sz w:val="28"/>
          <w:szCs w:val="28"/>
          <w:lang w:val="en-GB"/>
        </w:rPr>
        <w:br w:type="page"/>
      </w:r>
    </w:p>
    <w:p w14:paraId="6348DA80" w14:textId="77777777" w:rsidR="00CD2E89" w:rsidRPr="00CD2E89" w:rsidRDefault="00CD2E89" w:rsidP="00870716">
      <w:pPr>
        <w:spacing w:before="120" w:after="0" w:line="360" w:lineRule="auto"/>
        <w:jc w:val="center"/>
        <w:rPr>
          <w:rFonts w:ascii="Arial" w:eastAsia="Times New Roman" w:hAnsi="Arial" w:cs="Arial"/>
          <w:sz w:val="28"/>
          <w:szCs w:val="28"/>
          <w:lang w:val="en-GB"/>
        </w:rPr>
      </w:pPr>
      <w:r w:rsidRPr="00CD2E89">
        <w:rPr>
          <w:rFonts w:ascii="Arial" w:eastAsia="Times New Roman" w:hAnsi="Arial" w:cs="Arial"/>
          <w:b/>
          <w:bCs/>
          <w:sz w:val="28"/>
          <w:szCs w:val="28"/>
          <w:lang w:val="en-GB"/>
        </w:rPr>
        <w:lastRenderedPageBreak/>
        <w:t>Legislative Decree No. (25) of 2001 ratifying the Economic Cooperation and Free Trade Convention between the Government of the State of Bahrain and the Government of the Hashemite Kingdom of Jordan</w:t>
      </w:r>
    </w:p>
    <w:p w14:paraId="7CF351B7" w14:textId="77777777" w:rsidR="00CD2E89" w:rsidRPr="00CD2E89" w:rsidRDefault="00CD2E89" w:rsidP="00870716">
      <w:pPr>
        <w:spacing w:before="120" w:after="0" w:line="360" w:lineRule="auto"/>
        <w:rPr>
          <w:rFonts w:ascii="Arial" w:eastAsia="Times New Roman" w:hAnsi="Arial" w:cs="Arial"/>
          <w:b/>
          <w:bCs/>
          <w:sz w:val="28"/>
          <w:szCs w:val="28"/>
          <w:lang w:val="en-GB"/>
        </w:rPr>
      </w:pPr>
      <w:r w:rsidRPr="00CD2E89">
        <w:rPr>
          <w:rFonts w:ascii="Arial" w:eastAsia="Times New Roman" w:hAnsi="Arial" w:cs="Arial"/>
          <w:b/>
          <w:bCs/>
          <w:sz w:val="28"/>
          <w:szCs w:val="28"/>
          <w:lang w:val="en-GB"/>
        </w:rPr>
        <w:br w:type="page"/>
      </w:r>
    </w:p>
    <w:p w14:paraId="1D92C4EE" w14:textId="77777777" w:rsidR="00CD2E89" w:rsidRPr="00CD2E89" w:rsidRDefault="00CD2E89" w:rsidP="00870716">
      <w:pPr>
        <w:spacing w:before="120" w:after="0" w:line="360" w:lineRule="auto"/>
        <w:rPr>
          <w:rFonts w:ascii="Arial" w:eastAsia="Times New Roman" w:hAnsi="Arial" w:cs="Arial"/>
          <w:sz w:val="28"/>
          <w:szCs w:val="28"/>
          <w:lang w:val="en-GB"/>
        </w:rPr>
      </w:pPr>
      <w:r w:rsidRPr="00CD2E89">
        <w:rPr>
          <w:rFonts w:ascii="Arial" w:eastAsia="Times New Roman" w:hAnsi="Arial" w:cs="Arial"/>
          <w:b/>
          <w:bCs/>
          <w:sz w:val="28"/>
          <w:szCs w:val="28"/>
          <w:lang w:val="en-GB"/>
        </w:rPr>
        <w:t>We, Salman bin Hamad bin Isa Al Khalifa, Acting Emir of the State of Bahrain</w:t>
      </w:r>
      <w:r w:rsidRPr="00CD2E89">
        <w:rPr>
          <w:rFonts w:ascii="Arial" w:eastAsia="Times New Roman" w:hAnsi="Arial" w:cs="Arial"/>
          <w:sz w:val="28"/>
          <w:szCs w:val="28"/>
          <w:lang w:val="en-GB"/>
        </w:rPr>
        <w:t>. </w:t>
      </w:r>
    </w:p>
    <w:p w14:paraId="2299A439" w14:textId="77777777" w:rsidR="00CD2E89" w:rsidRPr="00CD2E89" w:rsidRDefault="00CD2E89" w:rsidP="00870716">
      <w:pPr>
        <w:spacing w:before="120" w:after="0" w:line="360" w:lineRule="auto"/>
        <w:rPr>
          <w:rFonts w:ascii="Arial" w:eastAsia="Times New Roman" w:hAnsi="Arial" w:cs="Arial"/>
          <w:sz w:val="28"/>
          <w:szCs w:val="28"/>
          <w:lang w:val="en-GB"/>
        </w:rPr>
      </w:pPr>
      <w:r w:rsidRPr="00CD2E89">
        <w:rPr>
          <w:rFonts w:ascii="Arial" w:eastAsia="Times New Roman" w:hAnsi="Arial" w:cs="Arial"/>
          <w:sz w:val="28"/>
          <w:szCs w:val="28"/>
          <w:lang w:val="en-GB"/>
        </w:rPr>
        <w:t>Having reviewed the Constitution, </w:t>
      </w:r>
    </w:p>
    <w:p w14:paraId="7B3DD64D" w14:textId="77777777" w:rsidR="00CD2E89" w:rsidRPr="00CD2E89" w:rsidRDefault="00CD2E89" w:rsidP="00870716">
      <w:pPr>
        <w:spacing w:before="120" w:after="0" w:line="360" w:lineRule="auto"/>
        <w:rPr>
          <w:rFonts w:ascii="Arial" w:eastAsia="Times New Roman" w:hAnsi="Arial" w:cs="Arial"/>
          <w:sz w:val="28"/>
          <w:szCs w:val="28"/>
          <w:lang w:val="en-GB"/>
        </w:rPr>
      </w:pPr>
      <w:r w:rsidRPr="00CD2E89">
        <w:rPr>
          <w:rFonts w:ascii="Arial" w:eastAsia="Times New Roman" w:hAnsi="Arial" w:cs="Arial"/>
          <w:sz w:val="28"/>
          <w:szCs w:val="28"/>
          <w:lang w:val="en-GB"/>
        </w:rPr>
        <w:t>Emiri Order No. (4) of 1975; </w:t>
      </w:r>
    </w:p>
    <w:p w14:paraId="0E533FA3" w14:textId="77777777" w:rsidR="00CD2E89" w:rsidRPr="00CD2E89" w:rsidRDefault="00CD2E89" w:rsidP="00870716">
      <w:pPr>
        <w:spacing w:before="120" w:after="0" w:line="360" w:lineRule="auto"/>
        <w:rPr>
          <w:rFonts w:ascii="Arial" w:eastAsia="Times New Roman" w:hAnsi="Arial" w:cs="Arial"/>
          <w:sz w:val="28"/>
          <w:szCs w:val="28"/>
          <w:lang w:val="en-GB"/>
        </w:rPr>
      </w:pPr>
      <w:r w:rsidRPr="00CD2E89">
        <w:rPr>
          <w:rFonts w:ascii="Arial" w:eastAsia="Times New Roman" w:hAnsi="Arial" w:cs="Arial"/>
          <w:sz w:val="28"/>
          <w:szCs w:val="28"/>
          <w:lang w:val="en-GB"/>
        </w:rPr>
        <w:t>Emiri Order No. (38) of 2001; </w:t>
      </w:r>
    </w:p>
    <w:p w14:paraId="2ABD06D7" w14:textId="77777777" w:rsidR="00CD2E89" w:rsidRPr="00CD2E89" w:rsidRDefault="00CD2E89" w:rsidP="00870716">
      <w:pPr>
        <w:spacing w:before="120" w:after="0" w:line="360" w:lineRule="auto"/>
        <w:rPr>
          <w:rFonts w:ascii="Arial" w:eastAsia="Times New Roman" w:hAnsi="Arial" w:cs="Arial"/>
          <w:sz w:val="28"/>
          <w:szCs w:val="28"/>
          <w:lang w:val="en-GB"/>
        </w:rPr>
      </w:pPr>
      <w:r w:rsidRPr="00CD2E89">
        <w:rPr>
          <w:rFonts w:ascii="Arial" w:eastAsia="Times New Roman" w:hAnsi="Arial" w:cs="Arial"/>
          <w:sz w:val="28"/>
          <w:szCs w:val="28"/>
          <w:lang w:val="en-GB"/>
        </w:rPr>
        <w:t>The Economic Cooperation and Free Trade Convention between the Government of the State of Bahrain and the Government of the Hashemite Kingdom of Jordan, signed in Manama on 30 Rabi' al-Thani 1422 A.H., corresponding to 21 July 2001, </w:t>
      </w:r>
    </w:p>
    <w:p w14:paraId="30BC298B" w14:textId="77777777" w:rsidR="00CD2E89" w:rsidRPr="00CD2E89" w:rsidRDefault="00CD2E89" w:rsidP="00870716">
      <w:pPr>
        <w:spacing w:before="120" w:after="0" w:line="360" w:lineRule="auto"/>
        <w:rPr>
          <w:rFonts w:ascii="Arial" w:eastAsia="Times New Roman" w:hAnsi="Arial" w:cs="Arial"/>
          <w:sz w:val="28"/>
          <w:szCs w:val="28"/>
          <w:lang w:val="en-GB"/>
        </w:rPr>
      </w:pPr>
      <w:r w:rsidRPr="00CD2E89">
        <w:rPr>
          <w:rFonts w:ascii="Arial" w:eastAsia="Times New Roman" w:hAnsi="Arial" w:cs="Arial"/>
          <w:sz w:val="28"/>
          <w:szCs w:val="28"/>
          <w:lang w:val="en-GB"/>
        </w:rPr>
        <w:t>Upon the submission of the Minister of Finance and National Economy, </w:t>
      </w:r>
    </w:p>
    <w:p w14:paraId="3D927F41" w14:textId="77777777" w:rsidR="00CD2E89" w:rsidRPr="00CD2E89" w:rsidRDefault="00CD2E89" w:rsidP="00870716">
      <w:pPr>
        <w:spacing w:before="120" w:after="0" w:line="360" w:lineRule="auto"/>
        <w:rPr>
          <w:rFonts w:ascii="Arial" w:eastAsia="Times New Roman" w:hAnsi="Arial" w:cs="Arial"/>
          <w:sz w:val="28"/>
          <w:szCs w:val="28"/>
          <w:lang w:val="en-GB"/>
        </w:rPr>
      </w:pPr>
      <w:r w:rsidRPr="00CD2E89">
        <w:rPr>
          <w:rFonts w:ascii="Arial" w:eastAsia="Times New Roman" w:hAnsi="Arial" w:cs="Arial"/>
          <w:sz w:val="28"/>
          <w:szCs w:val="28"/>
          <w:lang w:val="en-GB"/>
        </w:rPr>
        <w:t>And after the approval of the Council of Ministers, </w:t>
      </w:r>
    </w:p>
    <w:p w14:paraId="3828BE93" w14:textId="77777777" w:rsidR="00CD2E89" w:rsidRPr="00CD2E89" w:rsidRDefault="00CD2E89" w:rsidP="00870716">
      <w:pPr>
        <w:spacing w:before="120" w:after="0" w:line="360" w:lineRule="auto"/>
        <w:rPr>
          <w:rFonts w:ascii="Arial" w:eastAsia="Times New Roman" w:hAnsi="Arial" w:cs="Arial"/>
          <w:sz w:val="28"/>
          <w:szCs w:val="28"/>
          <w:lang w:val="en-GB"/>
        </w:rPr>
      </w:pPr>
      <w:r w:rsidRPr="00CD2E89">
        <w:rPr>
          <w:rFonts w:ascii="Arial" w:eastAsia="Times New Roman" w:hAnsi="Arial" w:cs="Arial"/>
          <w:b/>
          <w:bCs/>
          <w:sz w:val="28"/>
          <w:szCs w:val="28"/>
          <w:lang w:val="en-GB"/>
        </w:rPr>
        <w:t>Hereby Decree the following Law: </w:t>
      </w:r>
    </w:p>
    <w:p w14:paraId="0E23DEB4" w14:textId="77777777" w:rsidR="00CD2E89" w:rsidRPr="00CD2E89" w:rsidRDefault="00CD2E89" w:rsidP="00870716">
      <w:pPr>
        <w:spacing w:before="120" w:after="0" w:line="360" w:lineRule="auto"/>
        <w:rPr>
          <w:rFonts w:ascii="Arial" w:eastAsia="Times New Roman" w:hAnsi="Arial" w:cs="Arial"/>
          <w:sz w:val="28"/>
          <w:szCs w:val="28"/>
          <w:lang w:val="en-GB"/>
        </w:rPr>
      </w:pPr>
      <w:r w:rsidRPr="00CD2E89">
        <w:rPr>
          <w:rFonts w:ascii="Arial" w:eastAsia="Times New Roman" w:hAnsi="Arial" w:cs="Arial"/>
          <w:b/>
          <w:bCs/>
          <w:sz w:val="28"/>
          <w:szCs w:val="28"/>
          <w:lang w:val="en-GB"/>
        </w:rPr>
        <w:t>- Article One- </w:t>
      </w:r>
    </w:p>
    <w:p w14:paraId="112355F1" w14:textId="77777777" w:rsidR="00CD2E89" w:rsidRPr="00CD2E89" w:rsidRDefault="00CD2E89" w:rsidP="00870716">
      <w:pPr>
        <w:spacing w:before="120" w:after="0" w:line="360" w:lineRule="auto"/>
        <w:rPr>
          <w:rFonts w:ascii="Arial" w:eastAsia="Times New Roman" w:hAnsi="Arial" w:cs="Arial"/>
          <w:sz w:val="28"/>
          <w:szCs w:val="28"/>
          <w:lang w:val="en-GB"/>
        </w:rPr>
      </w:pPr>
      <w:r w:rsidRPr="00CD2E89">
        <w:rPr>
          <w:rFonts w:ascii="Arial" w:eastAsia="Times New Roman" w:hAnsi="Arial" w:cs="Arial"/>
          <w:sz w:val="28"/>
          <w:szCs w:val="28"/>
          <w:lang w:val="en-GB"/>
        </w:rPr>
        <w:t>Economic Cooperation and Free Trade Convention between the Government of the State of Bahrain and the Government of the Hashemite Kingdom of Jordan, signed in Manama on 30 Rabi' al-Thani 1422 A.H., corresponding to 21 July 2001, attached to this Law has been ratified. </w:t>
      </w:r>
    </w:p>
    <w:p w14:paraId="13A4BB05" w14:textId="77777777" w:rsidR="00CD2E89" w:rsidRPr="00CD2E89" w:rsidRDefault="00CD2E89" w:rsidP="00870716">
      <w:pPr>
        <w:spacing w:before="120" w:after="0" w:line="360" w:lineRule="auto"/>
        <w:rPr>
          <w:rFonts w:ascii="Arial" w:eastAsia="Times New Roman" w:hAnsi="Arial" w:cs="Arial"/>
          <w:sz w:val="28"/>
          <w:szCs w:val="28"/>
          <w:lang w:val="en-GB"/>
        </w:rPr>
      </w:pPr>
      <w:r w:rsidRPr="00CD2E89">
        <w:rPr>
          <w:rFonts w:ascii="Arial" w:eastAsia="Times New Roman" w:hAnsi="Arial" w:cs="Arial"/>
          <w:b/>
          <w:bCs/>
          <w:sz w:val="28"/>
          <w:szCs w:val="28"/>
          <w:lang w:val="en-GB"/>
        </w:rPr>
        <w:t>- Article Two- </w:t>
      </w:r>
    </w:p>
    <w:p w14:paraId="31A778B2" w14:textId="77777777" w:rsidR="00CD2E89" w:rsidRPr="00CD2E89" w:rsidRDefault="00CD2E89" w:rsidP="00870716">
      <w:pPr>
        <w:spacing w:before="120" w:after="0" w:line="360" w:lineRule="auto"/>
        <w:rPr>
          <w:rFonts w:ascii="Arial" w:eastAsia="Times New Roman" w:hAnsi="Arial" w:cs="Arial"/>
          <w:sz w:val="28"/>
          <w:szCs w:val="28"/>
          <w:lang w:val="en-GB"/>
        </w:rPr>
      </w:pPr>
      <w:r w:rsidRPr="00CD2E89">
        <w:rPr>
          <w:rFonts w:ascii="Arial" w:eastAsia="Times New Roman" w:hAnsi="Arial" w:cs="Arial"/>
          <w:sz w:val="28"/>
          <w:szCs w:val="28"/>
          <w:lang w:val="en-GB"/>
        </w:rPr>
        <w:t>The Ministers- each within his jurisdiction- shall implement the provisions of this Law, and it shall come into force from the date of its publication in the Official Gazette. </w:t>
      </w:r>
    </w:p>
    <w:p w14:paraId="00CE2241" w14:textId="77777777" w:rsidR="00CD2E89" w:rsidRPr="00CD2E89" w:rsidRDefault="00CD2E89" w:rsidP="00870716">
      <w:pPr>
        <w:spacing w:before="120" w:after="0" w:line="360" w:lineRule="auto"/>
        <w:rPr>
          <w:rFonts w:ascii="Arial" w:eastAsia="Times New Roman" w:hAnsi="Arial" w:cs="Arial"/>
          <w:sz w:val="28"/>
          <w:szCs w:val="28"/>
          <w:lang w:val="en-GB"/>
        </w:rPr>
      </w:pPr>
      <w:r w:rsidRPr="00CD2E89">
        <w:rPr>
          <w:rFonts w:ascii="Arial" w:eastAsia="Times New Roman" w:hAnsi="Arial" w:cs="Arial"/>
          <w:b/>
          <w:bCs/>
          <w:sz w:val="28"/>
          <w:szCs w:val="28"/>
          <w:lang w:val="en-GB"/>
        </w:rPr>
        <w:t>Acting Emir of the State of Bahrain </w:t>
      </w:r>
    </w:p>
    <w:p w14:paraId="7F04C611" w14:textId="77777777" w:rsidR="00CD2E89" w:rsidRPr="00CD2E89" w:rsidRDefault="00CD2E89" w:rsidP="00870716">
      <w:pPr>
        <w:spacing w:before="120" w:after="0" w:line="360" w:lineRule="auto"/>
        <w:rPr>
          <w:rFonts w:ascii="Arial" w:eastAsia="Times New Roman" w:hAnsi="Arial" w:cs="Arial"/>
          <w:sz w:val="28"/>
          <w:szCs w:val="28"/>
          <w:lang w:val="en-GB"/>
        </w:rPr>
      </w:pPr>
      <w:r w:rsidRPr="00CD2E89">
        <w:rPr>
          <w:rFonts w:ascii="Arial" w:eastAsia="Times New Roman" w:hAnsi="Arial" w:cs="Arial"/>
          <w:b/>
          <w:bCs/>
          <w:sz w:val="28"/>
          <w:szCs w:val="28"/>
          <w:lang w:val="en-GB"/>
        </w:rPr>
        <w:t>Salman bin Hamad bin Isa Al Khalifa </w:t>
      </w:r>
    </w:p>
    <w:p w14:paraId="752F6BB1" w14:textId="77777777" w:rsidR="00CD2E89" w:rsidRPr="00CD2E89" w:rsidRDefault="00CD2E89" w:rsidP="00870716">
      <w:pPr>
        <w:spacing w:before="120" w:after="0" w:line="360" w:lineRule="auto"/>
        <w:rPr>
          <w:rFonts w:ascii="Arial" w:eastAsia="Times New Roman" w:hAnsi="Arial" w:cs="Arial"/>
          <w:sz w:val="28"/>
          <w:szCs w:val="28"/>
          <w:lang w:val="en-GB"/>
        </w:rPr>
      </w:pPr>
      <w:r w:rsidRPr="00CD2E89">
        <w:rPr>
          <w:rFonts w:ascii="Arial" w:eastAsia="Times New Roman" w:hAnsi="Arial" w:cs="Arial"/>
          <w:b/>
          <w:bCs/>
          <w:sz w:val="28"/>
          <w:szCs w:val="28"/>
          <w:lang w:val="en-GB"/>
        </w:rPr>
        <w:t>Issued at Riffa Palace. </w:t>
      </w:r>
    </w:p>
    <w:p w14:paraId="374351DF" w14:textId="77777777" w:rsidR="00CD2E89" w:rsidRPr="00CD2E89" w:rsidRDefault="00CD2E89" w:rsidP="00870716">
      <w:pPr>
        <w:spacing w:before="120" w:after="0" w:line="360" w:lineRule="auto"/>
        <w:rPr>
          <w:rFonts w:ascii="Arial" w:eastAsia="Times New Roman" w:hAnsi="Arial" w:cs="Arial"/>
          <w:sz w:val="28"/>
          <w:szCs w:val="28"/>
          <w:lang w:val="en-GB"/>
        </w:rPr>
      </w:pPr>
      <w:r w:rsidRPr="00CD2E89">
        <w:rPr>
          <w:rFonts w:ascii="Arial" w:eastAsia="Times New Roman" w:hAnsi="Arial" w:cs="Arial"/>
          <w:b/>
          <w:bCs/>
          <w:sz w:val="28"/>
          <w:szCs w:val="28"/>
          <w:lang w:val="en-GB"/>
        </w:rPr>
        <w:t>On 11 Jumada Al- Awal 1422 A.H. </w:t>
      </w:r>
    </w:p>
    <w:p w14:paraId="2CA8B97F" w14:textId="77777777" w:rsidR="00CD2E89" w:rsidRPr="00CD2E89" w:rsidRDefault="00CD2E89" w:rsidP="00870716">
      <w:pPr>
        <w:spacing w:before="120" w:after="0" w:line="360" w:lineRule="auto"/>
        <w:rPr>
          <w:rFonts w:ascii="Arial" w:eastAsia="Times New Roman" w:hAnsi="Arial" w:cs="Arial"/>
          <w:sz w:val="28"/>
          <w:szCs w:val="28"/>
          <w:lang w:val="en-GB"/>
        </w:rPr>
      </w:pPr>
      <w:r w:rsidRPr="00CD2E89">
        <w:rPr>
          <w:rFonts w:ascii="Arial" w:eastAsia="Times New Roman" w:hAnsi="Arial" w:cs="Arial"/>
          <w:b/>
          <w:bCs/>
          <w:sz w:val="28"/>
          <w:szCs w:val="28"/>
          <w:lang w:val="en-GB"/>
        </w:rPr>
        <w:t>Corresponding to 1 August 2001 </w:t>
      </w:r>
    </w:p>
    <w:p w14:paraId="5FE0FCAD" w14:textId="77777777" w:rsidR="00CD2E89" w:rsidRPr="00CD2E89" w:rsidRDefault="00CD2E89" w:rsidP="00870716">
      <w:pPr>
        <w:spacing w:before="120" w:after="0" w:line="360" w:lineRule="auto"/>
        <w:rPr>
          <w:rFonts w:ascii="Arial" w:eastAsia="Times New Roman" w:hAnsi="Arial" w:cs="Arial"/>
          <w:b/>
          <w:bCs/>
          <w:sz w:val="28"/>
          <w:szCs w:val="28"/>
        </w:rPr>
      </w:pPr>
    </w:p>
    <w:p w14:paraId="554A53E2" w14:textId="77777777" w:rsidR="00CD2E89" w:rsidRPr="00CD2E89" w:rsidRDefault="00CD2E89" w:rsidP="00870716">
      <w:pPr>
        <w:spacing w:before="120" w:after="0" w:line="360" w:lineRule="auto"/>
        <w:rPr>
          <w:rFonts w:ascii="Arial" w:hAnsi="Arial" w:cs="Arial"/>
          <w:sz w:val="28"/>
          <w:szCs w:val="28"/>
        </w:rPr>
      </w:pPr>
    </w:p>
    <w:sectPr w:rsidR="00CD2E89" w:rsidRPr="00CD2E89" w:rsidSect="007D0A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E89"/>
    <w:rsid w:val="000129C5"/>
    <w:rsid w:val="00435380"/>
    <w:rsid w:val="00521F4E"/>
    <w:rsid w:val="007D0A42"/>
    <w:rsid w:val="00870716"/>
    <w:rsid w:val="00CD2E8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EA0EF"/>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2024-05-14T09:33:00Z</dcterms:created>
  <dcterms:modified xsi:type="dcterms:W3CDTF">2024-05-15T18:21:00Z</dcterms:modified>
</cp:coreProperties>
</file>