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02D0AB" w14:textId="77777777" w:rsidR="00BB0F05" w:rsidRPr="00BB0F05" w:rsidRDefault="00BB0F05" w:rsidP="0061642F">
      <w:pPr>
        <w:spacing w:before="120" w:after="0" w:line="360" w:lineRule="auto"/>
        <w:rPr>
          <w:rFonts w:ascii="Arial" w:eastAsia="Times New Roman" w:hAnsi="Arial" w:cs="Arial"/>
          <w:b/>
          <w:bCs/>
          <w:sz w:val="28"/>
          <w:szCs w:val="28"/>
          <w:lang w:val="en-GB"/>
        </w:rPr>
      </w:pPr>
      <w:r w:rsidRPr="00BB0F05">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5B0C23BC" w14:textId="77777777" w:rsidR="00BB0F05" w:rsidRPr="00BB0F05" w:rsidRDefault="00BB0F05" w:rsidP="0061642F">
      <w:pPr>
        <w:spacing w:before="120" w:after="0" w:line="360" w:lineRule="auto"/>
        <w:rPr>
          <w:rFonts w:ascii="Arial" w:eastAsia="Times New Roman" w:hAnsi="Arial" w:cs="Arial"/>
          <w:b/>
          <w:bCs/>
          <w:sz w:val="28"/>
          <w:szCs w:val="28"/>
          <w:lang w:val="en-GB"/>
        </w:rPr>
      </w:pPr>
      <w:r w:rsidRPr="00BB0F05">
        <w:rPr>
          <w:rFonts w:ascii="Arial" w:eastAsia="Times New Roman" w:hAnsi="Arial" w:cs="Arial"/>
          <w:b/>
          <w:bCs/>
          <w:sz w:val="28"/>
          <w:szCs w:val="28"/>
          <w:lang w:val="en-GB"/>
        </w:rPr>
        <w:t>For any corrections, remarks, or suggestions, kindly contact us on translate@lloc.gov.bh</w:t>
      </w:r>
    </w:p>
    <w:p w14:paraId="7BC3C78C" w14:textId="77777777" w:rsidR="00BB0F05" w:rsidRPr="00BB0F05" w:rsidRDefault="00BB0F05" w:rsidP="0061642F">
      <w:pPr>
        <w:spacing w:before="120" w:after="0" w:line="360" w:lineRule="auto"/>
        <w:rPr>
          <w:rFonts w:ascii="Arial" w:eastAsia="Times New Roman" w:hAnsi="Arial" w:cs="Arial"/>
          <w:b/>
          <w:bCs/>
          <w:sz w:val="28"/>
          <w:szCs w:val="28"/>
          <w:lang w:val="en-GB"/>
        </w:rPr>
      </w:pPr>
      <w:r w:rsidRPr="00BB0F05">
        <w:rPr>
          <w:rFonts w:ascii="Arial" w:eastAsia="Times New Roman" w:hAnsi="Arial" w:cs="Arial"/>
          <w:b/>
          <w:bCs/>
          <w:sz w:val="28"/>
          <w:szCs w:val="28"/>
          <w:lang w:val="en-GB"/>
        </w:rPr>
        <w:t>Published on the website on May 2024</w:t>
      </w:r>
      <w:r w:rsidRPr="00BB0F05">
        <w:rPr>
          <w:rFonts w:ascii="Arial" w:eastAsia="Times New Roman" w:hAnsi="Arial" w:cs="Arial"/>
          <w:b/>
          <w:bCs/>
          <w:sz w:val="28"/>
          <w:szCs w:val="28"/>
          <w:lang w:val="en-GB"/>
        </w:rPr>
        <w:br w:type="page"/>
      </w:r>
    </w:p>
    <w:p w14:paraId="20CB476A" w14:textId="77777777" w:rsidR="00BB0F05" w:rsidRPr="00BB0F05" w:rsidRDefault="00BB0F05" w:rsidP="0061642F">
      <w:pPr>
        <w:spacing w:before="120" w:after="0" w:line="360" w:lineRule="auto"/>
        <w:jc w:val="center"/>
        <w:rPr>
          <w:rFonts w:ascii="Arial" w:eastAsia="Times New Roman" w:hAnsi="Arial" w:cs="Arial"/>
          <w:sz w:val="28"/>
          <w:szCs w:val="28"/>
          <w:lang w:val="en-GB"/>
        </w:rPr>
      </w:pPr>
      <w:r w:rsidRPr="00BB0F05">
        <w:rPr>
          <w:rFonts w:ascii="Arial" w:eastAsia="Times New Roman" w:hAnsi="Arial" w:cs="Arial"/>
          <w:b/>
          <w:bCs/>
          <w:sz w:val="28"/>
          <w:szCs w:val="28"/>
          <w:lang w:val="en-GB"/>
        </w:rPr>
        <w:lastRenderedPageBreak/>
        <w:t>Legislative Decree No. (23) of 2001 amending some provisions of Legislative Decree No (19) of 1976 Regarding Medals</w:t>
      </w:r>
    </w:p>
    <w:p w14:paraId="317F633C"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br w:type="page"/>
      </w:r>
    </w:p>
    <w:p w14:paraId="7F0EB156"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We, Hamad bin Isa Al Khalifa, Emir of the State of Bahrain. </w:t>
      </w:r>
    </w:p>
    <w:p w14:paraId="71B62773"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Having reviewed the Constitution, </w:t>
      </w:r>
    </w:p>
    <w:p w14:paraId="741466AD"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Emiri Order No. (4) of 1975, </w:t>
      </w:r>
    </w:p>
    <w:p w14:paraId="4DB3FD72"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Legislative Decree No. (19) of 1976 regarding Medals as amended; </w:t>
      </w:r>
    </w:p>
    <w:p w14:paraId="0D0EEF56"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Upon the submission of the Prime Minister, </w:t>
      </w:r>
    </w:p>
    <w:p w14:paraId="11005F75"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And after the approval of the Council of Ministers, </w:t>
      </w:r>
    </w:p>
    <w:p w14:paraId="565ABB3B"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b/>
          <w:bCs/>
          <w:sz w:val="28"/>
          <w:szCs w:val="28"/>
          <w:lang w:val="en-GB"/>
        </w:rPr>
        <w:t>Hereby Decree the following Law: </w:t>
      </w:r>
    </w:p>
    <w:p w14:paraId="71CDBB52"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b/>
          <w:bCs/>
          <w:sz w:val="28"/>
          <w:szCs w:val="28"/>
          <w:lang w:val="en-GB"/>
        </w:rPr>
        <w:t>Article One </w:t>
      </w:r>
    </w:p>
    <w:p w14:paraId="7C982069"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A new order shall be created under the name (Hawar Medal) to be added to the state orders prescribed in Article (1) of Legislative Decree No. (19) of 1976 regarding Medals, and its rank shall be after the Military Duty Order. </w:t>
      </w:r>
    </w:p>
    <w:p w14:paraId="73206470"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b/>
          <w:bCs/>
          <w:sz w:val="28"/>
          <w:szCs w:val="28"/>
          <w:lang w:val="en-GB"/>
        </w:rPr>
        <w:t>Article Two </w:t>
      </w:r>
    </w:p>
    <w:p w14:paraId="3CBA061D"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Two new articles, numbered (6) bis (1) and (6) bis (2), shall be added to Legislative Decree No. (19) of 1976 regarding Medals, with the following text: </w:t>
      </w:r>
    </w:p>
    <w:p w14:paraId="47894FE4"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b/>
          <w:bCs/>
          <w:sz w:val="28"/>
          <w:szCs w:val="28"/>
          <w:lang w:val="en-GB"/>
        </w:rPr>
        <w:t>Article (6 ) bis (1): </w:t>
      </w:r>
    </w:p>
    <w:p w14:paraId="79CAB0FF"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The Hawar Medal shall be awarded to officers and members of the Bahrain Defence Forces for their outstanding actions in defending the sovereignty of the state over the Hawar Islands. </w:t>
      </w:r>
    </w:p>
    <w:p w14:paraId="6FF5184D"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It shall also be awarded to civilians who have rendered outstanding services in defence of the Hawar Islands and its just cause. </w:t>
      </w:r>
    </w:p>
    <w:p w14:paraId="28B230F1"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b/>
          <w:bCs/>
          <w:sz w:val="28"/>
          <w:szCs w:val="28"/>
          <w:lang w:val="en-GB"/>
        </w:rPr>
        <w:t>Article (6 ) bis (2): </w:t>
      </w:r>
    </w:p>
    <w:p w14:paraId="570C67D7"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The Hawar Medal consists of two grades, the first being awarded to commissioned officers and the second to members of staff. Civilians receive the medal according to their level and equivalence to officers and staff. </w:t>
      </w:r>
    </w:p>
    <w:p w14:paraId="11F8783A"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b/>
          <w:bCs/>
          <w:sz w:val="28"/>
          <w:szCs w:val="28"/>
          <w:lang w:val="en-GB"/>
        </w:rPr>
        <w:t>Article Three </w:t>
      </w:r>
    </w:p>
    <w:p w14:paraId="042909BD"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sz w:val="28"/>
          <w:szCs w:val="28"/>
          <w:lang w:val="en-GB"/>
        </w:rPr>
        <w:t>The Prime Minister and the Ministers- each within his jurisdiction- shall implement the provisions of this Law, and it shall come into force from the date of its publication in the Official Gazette. </w:t>
      </w:r>
    </w:p>
    <w:p w14:paraId="356741C5"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b/>
          <w:bCs/>
          <w:sz w:val="28"/>
          <w:szCs w:val="28"/>
          <w:lang w:val="en-GB"/>
        </w:rPr>
        <w:t>Emir of the State of Bahrain </w:t>
      </w:r>
    </w:p>
    <w:p w14:paraId="5552FF8D"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b/>
          <w:bCs/>
          <w:sz w:val="28"/>
          <w:szCs w:val="28"/>
          <w:lang w:val="en-GB"/>
        </w:rPr>
        <w:t>Hamad bin Isa Al Khalifa </w:t>
      </w:r>
    </w:p>
    <w:p w14:paraId="6C22AE05"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b/>
          <w:bCs/>
          <w:sz w:val="28"/>
          <w:szCs w:val="28"/>
          <w:lang w:val="en-GB"/>
        </w:rPr>
        <w:t>Issued at Riffa Palace: </w:t>
      </w:r>
    </w:p>
    <w:p w14:paraId="097AE1F1" w14:textId="77777777" w:rsidR="00BB0F05" w:rsidRPr="00BB0F05" w:rsidRDefault="00BB0F05" w:rsidP="0061642F">
      <w:pPr>
        <w:spacing w:before="120" w:after="0" w:line="360" w:lineRule="auto"/>
        <w:rPr>
          <w:rFonts w:ascii="Arial" w:eastAsia="Times New Roman" w:hAnsi="Arial" w:cs="Arial"/>
          <w:sz w:val="28"/>
          <w:szCs w:val="28"/>
          <w:lang w:val="en-GB"/>
        </w:rPr>
      </w:pPr>
      <w:r w:rsidRPr="00BB0F05">
        <w:rPr>
          <w:rFonts w:ascii="Arial" w:eastAsia="Times New Roman" w:hAnsi="Arial" w:cs="Arial"/>
          <w:b/>
          <w:bCs/>
          <w:sz w:val="28"/>
          <w:szCs w:val="28"/>
          <w:lang w:val="en-GB"/>
        </w:rPr>
        <w:t>On 30 Rabi' Al- Akhir 1422 A.H. </w:t>
      </w:r>
    </w:p>
    <w:p w14:paraId="4A3A9239" w14:textId="77777777" w:rsidR="00BB0F05" w:rsidRPr="00BB0F05" w:rsidRDefault="00BB0F05" w:rsidP="0061642F">
      <w:pPr>
        <w:spacing w:before="120" w:after="0" w:line="360" w:lineRule="auto"/>
        <w:rPr>
          <w:rFonts w:ascii="Arial" w:hAnsi="Arial" w:cs="Arial"/>
          <w:sz w:val="28"/>
          <w:szCs w:val="28"/>
        </w:rPr>
      </w:pPr>
      <w:r w:rsidRPr="00BB0F05">
        <w:rPr>
          <w:rFonts w:ascii="Arial" w:eastAsia="Times New Roman" w:hAnsi="Arial" w:cs="Arial"/>
          <w:b/>
          <w:bCs/>
          <w:sz w:val="28"/>
          <w:szCs w:val="28"/>
          <w:lang w:val="en-GB"/>
        </w:rPr>
        <w:t>Corresponding to 21 July 2001 </w:t>
      </w:r>
    </w:p>
    <w:sectPr w:rsidR="00BB0F05" w:rsidRPr="00BB0F05" w:rsidSect="00221A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F05"/>
    <w:rsid w:val="000129C5"/>
    <w:rsid w:val="00221AEA"/>
    <w:rsid w:val="00435380"/>
    <w:rsid w:val="00521F4E"/>
    <w:rsid w:val="0061642F"/>
    <w:rsid w:val="00BB0F0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F14F89"/>
  <w15:chartTrackingRefBased/>
  <w15:docId w15:val="{99CC7FD9-F7D4-489E-9208-0A585FEE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353</Words>
  <Characters>2018</Characters>
  <Application>Microsoft Office Word</Application>
  <DocSecurity>0</DocSecurity>
  <Lines>16</Lines>
  <Paragraphs>4</Paragraphs>
  <ScaleCrop>false</ScaleCrop>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فيصل فايز البلوشي</cp:lastModifiedBy>
  <cp:revision>4</cp:revision>
  <dcterms:created xsi:type="dcterms:W3CDTF">2024-05-14T09:33:00Z</dcterms:created>
  <dcterms:modified xsi:type="dcterms:W3CDTF">2024-05-15T18:21:00Z</dcterms:modified>
</cp:coreProperties>
</file>