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187F1" w14:textId="77777777" w:rsidR="009D40F2" w:rsidRPr="009D40F2" w:rsidRDefault="009D40F2" w:rsidP="009C5A0A">
      <w:pPr>
        <w:spacing w:before="120" w:after="0" w:line="360" w:lineRule="auto"/>
        <w:rPr>
          <w:rFonts w:ascii="Arial" w:eastAsia="Times New Roman" w:hAnsi="Arial" w:cs="Arial"/>
          <w:b/>
          <w:bCs/>
          <w:sz w:val="28"/>
          <w:szCs w:val="28"/>
        </w:rPr>
      </w:pPr>
      <w:r w:rsidRPr="009D40F2">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5E90742" w14:textId="77777777" w:rsidR="009D40F2" w:rsidRPr="009D40F2" w:rsidRDefault="009D40F2" w:rsidP="009C5A0A">
      <w:pPr>
        <w:spacing w:before="120" w:after="0" w:line="360" w:lineRule="auto"/>
        <w:rPr>
          <w:rFonts w:ascii="Arial" w:eastAsia="Times New Roman" w:hAnsi="Arial" w:cs="Arial"/>
          <w:b/>
          <w:bCs/>
          <w:sz w:val="28"/>
          <w:szCs w:val="28"/>
        </w:rPr>
      </w:pPr>
      <w:r w:rsidRPr="009D40F2">
        <w:rPr>
          <w:rFonts w:ascii="Arial" w:eastAsia="Times New Roman" w:hAnsi="Arial" w:cs="Arial"/>
          <w:b/>
          <w:bCs/>
          <w:sz w:val="28"/>
          <w:szCs w:val="28"/>
        </w:rPr>
        <w:t>For any corrections, remarks, or suggestions, kindly contact us on translate@lloc.gov.bh</w:t>
      </w:r>
    </w:p>
    <w:p w14:paraId="67C85F97" w14:textId="77777777" w:rsidR="009D40F2" w:rsidRPr="009D40F2" w:rsidRDefault="009D40F2" w:rsidP="009C5A0A">
      <w:pPr>
        <w:spacing w:before="120" w:after="0" w:line="360" w:lineRule="auto"/>
        <w:rPr>
          <w:rFonts w:ascii="Arial" w:eastAsia="Times New Roman" w:hAnsi="Arial" w:cs="Arial"/>
          <w:b/>
          <w:bCs/>
          <w:sz w:val="28"/>
          <w:szCs w:val="28"/>
        </w:rPr>
      </w:pPr>
      <w:r w:rsidRPr="009D40F2">
        <w:rPr>
          <w:rFonts w:ascii="Arial" w:eastAsia="Times New Roman" w:hAnsi="Arial" w:cs="Arial"/>
          <w:b/>
          <w:bCs/>
          <w:sz w:val="28"/>
          <w:szCs w:val="28"/>
        </w:rPr>
        <w:t>Published on the website on May 2024</w:t>
      </w:r>
      <w:r w:rsidRPr="009D40F2">
        <w:rPr>
          <w:rFonts w:ascii="Arial" w:eastAsia="Times New Roman" w:hAnsi="Arial" w:cs="Arial"/>
          <w:b/>
          <w:bCs/>
          <w:sz w:val="28"/>
          <w:szCs w:val="28"/>
        </w:rPr>
        <w:br w:type="page"/>
      </w:r>
    </w:p>
    <w:p w14:paraId="0D082449"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b/>
          <w:bCs/>
          <w:sz w:val="28"/>
          <w:szCs w:val="28"/>
        </w:rPr>
        <w:lastRenderedPageBreak/>
        <w:t>Law No. (43) of 2005 ratifying the Convention of the Cooperation Council for the Arab States of the Gulf on Combating Terrorism </w:t>
      </w:r>
    </w:p>
    <w:p w14:paraId="0C64C4BD"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br w:type="page"/>
      </w:r>
    </w:p>
    <w:p w14:paraId="10DC2D54"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We, Salman bin Hamad Al Khalifa Acting King of the Kingdom of Bahrain.. </w:t>
      </w:r>
    </w:p>
    <w:p w14:paraId="69C39880"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Having reviewed the Constitution; </w:t>
      </w:r>
    </w:p>
    <w:p w14:paraId="0FBE4E0E"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Decision of the Supreme Council of the Cooperation Council for the Arab States of the Gulf in its twenty-fourth session held in the State of Kuwait in the period 27-28 Shawwal 1424 A.H. corresponding to 21-22 December 2003; </w:t>
      </w:r>
    </w:p>
    <w:p w14:paraId="12C5239D"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And the Convention of the Cooperation Council for the Arab States of the Gulf on Combating Terrorism Signed in Kuwait City, State of Kuwait, on</w:t>
      </w:r>
      <w:r w:rsidRPr="009D40F2">
        <w:rPr>
          <w:rFonts w:ascii="Arial" w:eastAsia="Times New Roman" w:hAnsi="Arial" w:cs="Arial"/>
          <w:sz w:val="28"/>
          <w:szCs w:val="28"/>
          <w:u w:val="single"/>
        </w:rPr>
        <w:t> </w:t>
      </w:r>
      <w:r w:rsidRPr="009D40F2">
        <w:rPr>
          <w:rFonts w:ascii="Arial" w:eastAsia="Times New Roman" w:hAnsi="Arial" w:cs="Arial"/>
          <w:sz w:val="28"/>
          <w:szCs w:val="28"/>
        </w:rPr>
        <w:t>15 Rabi` al-Awwal 1425 A.H., corresponding to 4 May 2004. </w:t>
      </w:r>
    </w:p>
    <w:p w14:paraId="2FF3FE2D"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The Shura Council and the Council of Representatives have approved the following Law, which we have ratified and enacted: </w:t>
      </w:r>
    </w:p>
    <w:p w14:paraId="3E6ACA68"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b/>
          <w:bCs/>
          <w:sz w:val="28"/>
          <w:szCs w:val="28"/>
        </w:rPr>
        <w:t>Article One </w:t>
      </w:r>
    </w:p>
    <w:p w14:paraId="21E3CB41"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The Convention of the Cooperation Council for the Arab States of the Gulf on Combating Terrorism Signed in Kuwait City, State of Kuwait, on</w:t>
      </w:r>
      <w:r w:rsidRPr="009D40F2">
        <w:rPr>
          <w:rFonts w:ascii="Arial" w:eastAsia="Times New Roman" w:hAnsi="Arial" w:cs="Arial"/>
          <w:sz w:val="28"/>
          <w:szCs w:val="28"/>
          <w:u w:val="single"/>
        </w:rPr>
        <w:t> </w:t>
      </w:r>
      <w:r w:rsidRPr="009D40F2">
        <w:rPr>
          <w:rFonts w:ascii="Arial" w:eastAsia="Times New Roman" w:hAnsi="Arial" w:cs="Arial"/>
          <w:sz w:val="28"/>
          <w:szCs w:val="28"/>
        </w:rPr>
        <w:t>15 Rabi` al-Awwal 1425 AH, corresponding to 4 May 2004, attached to this law, has been ratified.  </w:t>
      </w:r>
    </w:p>
    <w:p w14:paraId="3AF93D6D"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b/>
          <w:bCs/>
          <w:sz w:val="28"/>
          <w:szCs w:val="28"/>
        </w:rPr>
        <w:t>Article Two </w:t>
      </w:r>
    </w:p>
    <w:p w14:paraId="06B65D03"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The ministers- each within his jurisdiction- shall implement this Law, and it shall come into force the day following the date of its publication in the Official Gazette. </w:t>
      </w:r>
    </w:p>
    <w:p w14:paraId="1D1AEA79"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b/>
          <w:bCs/>
          <w:sz w:val="28"/>
          <w:szCs w:val="28"/>
        </w:rPr>
        <w:t>Acting King of the Kingdom of Bahrain. </w:t>
      </w:r>
    </w:p>
    <w:p w14:paraId="2CA1E825"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b/>
          <w:bCs/>
          <w:sz w:val="28"/>
          <w:szCs w:val="28"/>
        </w:rPr>
        <w:t>Salman bin Hamad Al Khalifa </w:t>
      </w:r>
    </w:p>
    <w:p w14:paraId="5A539228"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Issued in Riffa Palace</w:t>
      </w:r>
      <w:r w:rsidRPr="009D40F2">
        <w:rPr>
          <w:rFonts w:ascii="Arial" w:eastAsia="Times New Roman" w:hAnsi="Arial" w:cs="Arial"/>
          <w:strike/>
          <w:sz w:val="28"/>
          <w:szCs w:val="28"/>
        </w:rPr>
        <w:t> on</w:t>
      </w:r>
      <w:r w:rsidRPr="009D40F2">
        <w:rPr>
          <w:rFonts w:ascii="Arial" w:eastAsia="Times New Roman" w:hAnsi="Arial" w:cs="Arial"/>
          <w:sz w:val="28"/>
          <w:szCs w:val="28"/>
        </w:rPr>
        <w:t>: </w:t>
      </w:r>
    </w:p>
    <w:p w14:paraId="531AE3A5"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On: 20 Dhu Al-Qi'dah 1426</w:t>
      </w:r>
      <w:r w:rsidRPr="009D40F2">
        <w:rPr>
          <w:rFonts w:ascii="Arial" w:eastAsia="Times New Roman" w:hAnsi="Arial" w:cs="Arial"/>
          <w:sz w:val="28"/>
          <w:szCs w:val="28"/>
          <w:u w:val="single"/>
        </w:rPr>
        <w:t> </w:t>
      </w:r>
      <w:r w:rsidRPr="009D40F2">
        <w:rPr>
          <w:rFonts w:ascii="Arial" w:eastAsia="Times New Roman" w:hAnsi="Arial" w:cs="Arial"/>
          <w:sz w:val="28"/>
          <w:szCs w:val="28"/>
        </w:rPr>
        <w:t>A.H. </w:t>
      </w:r>
    </w:p>
    <w:p w14:paraId="499C05FC"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Corresponding to: 22 December 2005 </w:t>
      </w:r>
    </w:p>
    <w:p w14:paraId="019E749C"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b/>
          <w:bCs/>
          <w:sz w:val="28"/>
          <w:szCs w:val="28"/>
          <w:u w:val="single"/>
        </w:rPr>
        <w:t>اتفاقية دول مجلس التعاون لدول الخليج العربية لمكافحة الإرهاب</w:t>
      </w:r>
      <w:r w:rsidRPr="009D40F2">
        <w:rPr>
          <w:rFonts w:ascii="Arial" w:eastAsia="Times New Roman" w:hAnsi="Arial" w:cs="Arial"/>
          <w:sz w:val="28"/>
          <w:szCs w:val="28"/>
        </w:rPr>
        <w:t> </w:t>
      </w:r>
    </w:p>
    <w:p w14:paraId="36EC32E7" w14:textId="77777777" w:rsidR="009D40F2" w:rsidRPr="009D40F2" w:rsidRDefault="009D40F2" w:rsidP="009C5A0A">
      <w:pPr>
        <w:spacing w:before="120" w:after="0" w:line="360" w:lineRule="auto"/>
        <w:rPr>
          <w:rFonts w:ascii="Arial" w:eastAsia="Times New Roman" w:hAnsi="Arial" w:cs="Arial"/>
          <w:sz w:val="28"/>
          <w:szCs w:val="28"/>
        </w:rPr>
      </w:pPr>
      <w:r w:rsidRPr="009D40F2">
        <w:rPr>
          <w:rFonts w:ascii="Arial" w:eastAsia="Times New Roman" w:hAnsi="Arial" w:cs="Arial"/>
          <w:sz w:val="28"/>
          <w:szCs w:val="28"/>
        </w:rPr>
        <w:t>C:\Users\latrmma\AppData\Local\Old\K4305a.pdf </w:t>
      </w:r>
    </w:p>
    <w:p w14:paraId="1E69A488" w14:textId="77777777" w:rsidR="009D40F2" w:rsidRPr="009D40F2" w:rsidRDefault="009D40F2" w:rsidP="009C5A0A">
      <w:pPr>
        <w:spacing w:before="120" w:after="0" w:line="360" w:lineRule="auto"/>
        <w:rPr>
          <w:rFonts w:ascii="Arial" w:eastAsia="Times New Roman" w:hAnsi="Arial" w:cs="Arial"/>
          <w:b/>
          <w:bCs/>
          <w:sz w:val="28"/>
          <w:szCs w:val="28"/>
        </w:rPr>
      </w:pPr>
    </w:p>
    <w:p w14:paraId="55D9C7D4" w14:textId="77777777" w:rsidR="009D40F2" w:rsidRPr="009D40F2" w:rsidRDefault="009D40F2" w:rsidP="009C5A0A">
      <w:pPr>
        <w:spacing w:before="120" w:after="0" w:line="360" w:lineRule="auto"/>
        <w:rPr>
          <w:rFonts w:ascii="Arial" w:hAnsi="Arial" w:cs="Arial"/>
          <w:sz w:val="28"/>
          <w:szCs w:val="28"/>
        </w:rPr>
      </w:pPr>
    </w:p>
    <w:sectPr w:rsidR="009D40F2" w:rsidRPr="009D40F2" w:rsidSect="00887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F2"/>
    <w:rsid w:val="000129C5"/>
    <w:rsid w:val="00521F4E"/>
    <w:rsid w:val="00815AD9"/>
    <w:rsid w:val="00887FCD"/>
    <w:rsid w:val="009C5A0A"/>
    <w:rsid w:val="009D40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3F62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inserted">
    <w:name w:val="inserted"/>
    <w:basedOn w:val="DefaultParagraphFont"/>
  </w:style>
  <w:style w:type="character" w:customStyle="1" w:styleId="deleted">
    <w:name w:val="delet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