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4DB93" w14:textId="77777777" w:rsidR="00C4777D" w:rsidRPr="00C4777D" w:rsidRDefault="00C4777D" w:rsidP="00FA08D3">
      <w:pPr>
        <w:spacing w:before="120" w:after="0" w:line="360" w:lineRule="auto"/>
        <w:rPr>
          <w:rFonts w:ascii="Arial" w:eastAsia="Times New Roman" w:hAnsi="Arial" w:cs="Arial"/>
          <w:b/>
          <w:bCs/>
          <w:sz w:val="28"/>
          <w:szCs w:val="28"/>
          <w:lang w:val="en-GB"/>
        </w:rPr>
      </w:pPr>
      <w:r w:rsidRPr="00C4777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C86FF2" w14:textId="77777777" w:rsidR="00C4777D" w:rsidRPr="00C4777D" w:rsidRDefault="00C4777D" w:rsidP="00FA08D3">
      <w:pPr>
        <w:spacing w:before="120" w:after="0" w:line="360" w:lineRule="auto"/>
        <w:rPr>
          <w:rFonts w:ascii="Arial" w:eastAsia="Times New Roman" w:hAnsi="Arial" w:cs="Arial"/>
          <w:b/>
          <w:bCs/>
          <w:sz w:val="28"/>
          <w:szCs w:val="28"/>
          <w:lang w:val="en-GB"/>
        </w:rPr>
      </w:pPr>
      <w:r w:rsidRPr="00C4777D">
        <w:rPr>
          <w:rFonts w:ascii="Arial" w:eastAsia="Times New Roman" w:hAnsi="Arial" w:cs="Arial"/>
          <w:b/>
          <w:bCs/>
          <w:sz w:val="28"/>
          <w:szCs w:val="28"/>
          <w:lang w:val="en-GB"/>
        </w:rPr>
        <w:t>For any corrections, remarks, or suggestions, kindly contact us on translate@lloc.gov.bh</w:t>
      </w:r>
    </w:p>
    <w:p w14:paraId="017B4CB7" w14:textId="77777777" w:rsidR="00C4777D" w:rsidRPr="00C4777D" w:rsidRDefault="00C4777D" w:rsidP="00FA08D3">
      <w:pPr>
        <w:spacing w:before="120" w:after="0" w:line="360" w:lineRule="auto"/>
        <w:rPr>
          <w:rFonts w:ascii="Arial" w:eastAsia="Times New Roman" w:hAnsi="Arial" w:cs="Arial"/>
          <w:b/>
          <w:bCs/>
          <w:sz w:val="28"/>
          <w:szCs w:val="28"/>
          <w:lang w:val="en-GB"/>
        </w:rPr>
      </w:pPr>
      <w:r w:rsidRPr="00C4777D">
        <w:rPr>
          <w:rFonts w:ascii="Arial" w:eastAsia="Times New Roman" w:hAnsi="Arial" w:cs="Arial"/>
          <w:b/>
          <w:bCs/>
          <w:sz w:val="28"/>
          <w:szCs w:val="28"/>
          <w:lang w:val="en-GB"/>
        </w:rPr>
        <w:t>Published on the website on May 2024</w:t>
      </w:r>
      <w:r w:rsidRPr="00C4777D">
        <w:rPr>
          <w:rFonts w:ascii="Arial" w:eastAsia="Times New Roman" w:hAnsi="Arial" w:cs="Arial"/>
          <w:b/>
          <w:bCs/>
          <w:sz w:val="28"/>
          <w:szCs w:val="28"/>
          <w:lang w:val="en-GB"/>
        </w:rPr>
        <w:br w:type="page"/>
      </w:r>
    </w:p>
    <w:p w14:paraId="723ACBF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lastRenderedPageBreak/>
        <w:t>Law No. (22) of 2011 ratifying the Convention on the rights of persons with disabilities </w:t>
      </w:r>
    </w:p>
    <w:p w14:paraId="54B0B2F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br w:type="page"/>
      </w:r>
    </w:p>
    <w:p w14:paraId="19CFC4A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We, Hamad bin Isa Al Khalifa King of the Kingdom of Bahrain. </w:t>
      </w:r>
    </w:p>
    <w:p w14:paraId="52B89A6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Having reviewed the Constitution, </w:t>
      </w:r>
    </w:p>
    <w:p w14:paraId="0F0849C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And the Convention on the rights of persons with disabilities </w:t>
      </w:r>
    </w:p>
    <w:p w14:paraId="4C03CB8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Shura Council and the Council of Representatives have approved the following law, which we have ratified and enacted: </w:t>
      </w:r>
    </w:p>
    <w:p w14:paraId="48A50C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one </w:t>
      </w:r>
    </w:p>
    <w:p w14:paraId="7EDCBB3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Convention on the rights of persons with disabilities; attached to this Law, has been ratified </w:t>
      </w:r>
    </w:p>
    <w:p w14:paraId="7507732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two </w:t>
      </w:r>
    </w:p>
    <w:p w14:paraId="39D9FD0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7ACCEF9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King of the Kingdom of Bahrain </w:t>
      </w:r>
    </w:p>
    <w:p w14:paraId="2310BCA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Hamad bin Isa Al Khalifa, </w:t>
      </w:r>
    </w:p>
    <w:p w14:paraId="542297C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Issued at Riffa Palace: </w:t>
      </w:r>
    </w:p>
    <w:p w14:paraId="4E268FB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On: 28 Rajab 1432 A.H </w:t>
      </w:r>
    </w:p>
    <w:p w14:paraId="3863CC6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Corresponding to: 30 June 2011 </w:t>
      </w:r>
    </w:p>
    <w:p w14:paraId="67A44C8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Convention on the rights of persons with disabilities preamble </w:t>
      </w:r>
    </w:p>
    <w:p w14:paraId="2517AB3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The States Parties to the present Convention, </w:t>
      </w:r>
    </w:p>
    <w:p w14:paraId="1810E36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Recalling the principles proclaimed in the Charter of the United Nations which recognize the inherent dignity and worth and the equal and inalienable rights of all members of the human family as the foundation of freedom, justice and peace in the world, </w:t>
      </w:r>
    </w:p>
    <w:p w14:paraId="5AEFDE1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that the United Nations, in the Universal Declaration of Human Rights and in the International Covenants on Human Rights, has proclaimed and agreed that everyone is entitled to all the rights and freedoms set forth therein, without distinction of any kind, </w:t>
      </w:r>
    </w:p>
    <w:p w14:paraId="3F293BF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Reaffirming the universality, indivisibility, interdependence and interrelatedness of all human rights and fundamental freedoms and the need for persons with disabilities to be guaranteed their full enjoyment without discrimination, Convention on the Elimination of All Forms of Discrimination against Women, Convention against Torture and Other Cruel, Inhuman or Degrading Treatment or Punishment, Convention on the Rights of the Child, International Convention on the Protection of the Rights of All Migrant Workers and Members of Their Families, </w:t>
      </w:r>
    </w:p>
    <w:p w14:paraId="2BEDE0A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that disability is an evolving concept and that disability results from the interaction between persons with impairments and attitudinal and environmental barriers that hinders their full and effective participation in society on an equal basis with others, </w:t>
      </w:r>
    </w:p>
    <w:p w14:paraId="5FD108F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importance of the principles and policy guidelines contained in the World Programme of Action concerning Disabled Persons and in the Standard Rules on the Equalization of Opportunities for Persons with Disabilities in influencing the promotion, formulation and evaluation of the policies, plans, programmes and actions at the national, regional and international levels to further equalize opportunities for persons with disabilities, </w:t>
      </w:r>
    </w:p>
    <w:p w14:paraId="7150D2F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(g) </w:t>
      </w:r>
      <w:r w:rsidRPr="00C4777D">
        <w:rPr>
          <w:rFonts w:ascii="Arial" w:eastAsia="Times New Roman" w:hAnsi="Arial" w:cs="Arial"/>
          <w:b/>
          <w:bCs/>
          <w:sz w:val="28"/>
          <w:szCs w:val="28"/>
          <w:lang w:val="en-GB"/>
        </w:rPr>
        <w:t>Emphasizing</w:t>
      </w:r>
      <w:r w:rsidRPr="00C4777D">
        <w:rPr>
          <w:rFonts w:ascii="Arial" w:eastAsia="Times New Roman" w:hAnsi="Arial" w:cs="Arial"/>
          <w:sz w:val="28"/>
          <w:szCs w:val="28"/>
          <w:lang w:val="en-GB"/>
        </w:rPr>
        <w:t> the importance of mainstreaming disability issues as an integral part of relevant strategies of sustainable development, </w:t>
      </w:r>
    </w:p>
    <w:p w14:paraId="44B9A67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also that discrimination against any person on the basis of disability is a violation of the inherent dignity and worth of the human person, </w:t>
      </w:r>
    </w:p>
    <w:p w14:paraId="21341C8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further the diversity of persons with disabilities, </w:t>
      </w:r>
    </w:p>
    <w:p w14:paraId="6737B6E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(j)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need to promote and protect the human rights of all persons with disabilities, including those who require more intensive support. </w:t>
      </w:r>
    </w:p>
    <w:p w14:paraId="5F70441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(k) </w:t>
      </w:r>
      <w:r w:rsidRPr="00C4777D">
        <w:rPr>
          <w:rFonts w:ascii="Arial" w:eastAsia="Times New Roman" w:hAnsi="Arial" w:cs="Arial"/>
          <w:b/>
          <w:bCs/>
          <w:sz w:val="28"/>
          <w:szCs w:val="28"/>
          <w:lang w:val="en-GB"/>
        </w:rPr>
        <w:t>Concerned</w:t>
      </w:r>
      <w:r w:rsidRPr="00C4777D">
        <w:rPr>
          <w:rFonts w:ascii="Arial" w:eastAsia="Times New Roman" w:hAnsi="Arial" w:cs="Arial"/>
          <w:sz w:val="28"/>
          <w:szCs w:val="28"/>
          <w:lang w:val="en-GB"/>
        </w:rPr>
        <w:t> that, despite these various instruments and undertakings, persons with disabilities continue to face barriers in their participation as equal members of society and violations of their human rights in all parts of the world, </w:t>
      </w:r>
    </w:p>
    <w:p w14:paraId="70F0D21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(l)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importance of international cooperation for improving the living conditions of persons with disabilities in every country, particularly in developing countries, </w:t>
      </w:r>
    </w:p>
    <w:p w14:paraId="61B97F5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(m)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valued existing and potential contributions made by persons with disabilities to the overall well-being and diversity of their communities, and that the promotion of the full enjoyment by persons with disabilities of their human rights and fundamental freedoms and of full participation by persons with disabilities will result in their enhanced sense of belonging and in significant advances in the human, social and economic development of society and the eradication of poverty, </w:t>
      </w:r>
    </w:p>
    <w:p w14:paraId="24583B7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(n)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importance for persons with disabilities of their individual autonomy and independence, including the freedom to make their own choices, </w:t>
      </w:r>
    </w:p>
    <w:p w14:paraId="67ED7FB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(o) </w:t>
      </w:r>
      <w:r w:rsidRPr="00C4777D">
        <w:rPr>
          <w:rFonts w:ascii="Arial" w:eastAsia="Times New Roman" w:hAnsi="Arial" w:cs="Arial"/>
          <w:b/>
          <w:bCs/>
          <w:sz w:val="28"/>
          <w:szCs w:val="28"/>
          <w:lang w:val="en-GB"/>
        </w:rPr>
        <w:t>Considering</w:t>
      </w:r>
      <w:r w:rsidRPr="00C4777D">
        <w:rPr>
          <w:rFonts w:ascii="Arial" w:eastAsia="Times New Roman" w:hAnsi="Arial" w:cs="Arial"/>
          <w:sz w:val="28"/>
          <w:szCs w:val="28"/>
          <w:lang w:val="en-GB"/>
        </w:rPr>
        <w:t> that persons with disabilities should have the opportunity to be actively involved in decision-making processes about policies and programmes, including those directly concerning them, </w:t>
      </w:r>
    </w:p>
    <w:p w14:paraId="1D4A9B7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(p)</w:t>
      </w:r>
      <w:r w:rsidRPr="00C4777D">
        <w:rPr>
          <w:rFonts w:ascii="Arial" w:eastAsia="Times New Roman" w:hAnsi="Arial" w:cs="Arial"/>
          <w:b/>
          <w:bCs/>
          <w:sz w:val="28"/>
          <w:szCs w:val="28"/>
          <w:lang w:val="en-GB"/>
        </w:rPr>
        <w:t> Concerned about</w:t>
      </w:r>
      <w:r w:rsidRPr="00C4777D">
        <w:rPr>
          <w:rFonts w:ascii="Arial" w:eastAsia="Times New Roman" w:hAnsi="Arial" w:cs="Arial"/>
          <w:sz w:val="28"/>
          <w:szCs w:val="28"/>
          <w:lang w:val="en-GB"/>
        </w:rPr>
        <w:t> the difficult conditions faced by persons with disabilities who are subject to multiple or aggravated forms of discrimination on the basis of race, colour, sex, language, religion, political or other opinion, national, ethnic, indigenous or social origin, property, birth, age or other status, </w:t>
      </w:r>
    </w:p>
    <w:p w14:paraId="523B700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(q)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that women and girls with disabilities are often at greater risk, both within and outside the home, of violence, injury or abuse, neglect or negligent treatment, maltreatment or exploitation, </w:t>
      </w:r>
    </w:p>
    <w:p w14:paraId="4D45E58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(r)</w:t>
      </w:r>
      <w:r w:rsidRPr="00C4777D">
        <w:rPr>
          <w:rFonts w:ascii="Arial" w:eastAsia="Times New Roman" w:hAnsi="Arial" w:cs="Arial"/>
          <w:b/>
          <w:bCs/>
          <w:sz w:val="28"/>
          <w:szCs w:val="28"/>
          <w:lang w:val="en-GB"/>
        </w:rPr>
        <w:t> Recognizing</w:t>
      </w:r>
      <w:r w:rsidRPr="00C4777D">
        <w:rPr>
          <w:rFonts w:ascii="Arial" w:eastAsia="Times New Roman" w:hAnsi="Arial" w:cs="Arial"/>
          <w:sz w:val="28"/>
          <w:szCs w:val="28"/>
          <w:lang w:val="en-GB"/>
        </w:rPr>
        <w:t> that children with disabilities should have full enjoyment of all human rights and fundamental freedoms on an equal basis with other children, and recalling obligations to that end undertaken by States Parties to the Convention on the Rights of the Child, </w:t>
      </w:r>
    </w:p>
    <w:p w14:paraId="0D8276B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 </w:t>
      </w:r>
      <w:r w:rsidRPr="00C4777D">
        <w:rPr>
          <w:rFonts w:ascii="Arial" w:eastAsia="Times New Roman" w:hAnsi="Arial" w:cs="Arial"/>
          <w:b/>
          <w:bCs/>
          <w:sz w:val="28"/>
          <w:szCs w:val="28"/>
          <w:lang w:val="en-GB"/>
        </w:rPr>
        <w:t>Emphasizing</w:t>
      </w:r>
      <w:r w:rsidRPr="00C4777D">
        <w:rPr>
          <w:rFonts w:ascii="Arial" w:eastAsia="Times New Roman" w:hAnsi="Arial" w:cs="Arial"/>
          <w:sz w:val="28"/>
          <w:szCs w:val="28"/>
          <w:lang w:val="en-GB"/>
        </w:rPr>
        <w:t> the need to incorporate a gender perspective in all efforts to promote the full enjoyment of human rights and fundamental freedom by persons with disabilities, </w:t>
      </w:r>
    </w:p>
    <w:p w14:paraId="6110C65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 </w:t>
      </w:r>
      <w:r w:rsidRPr="00C4777D">
        <w:rPr>
          <w:rFonts w:ascii="Arial" w:eastAsia="Times New Roman" w:hAnsi="Arial" w:cs="Arial"/>
          <w:b/>
          <w:bCs/>
          <w:sz w:val="28"/>
          <w:szCs w:val="28"/>
          <w:lang w:val="en-GB"/>
        </w:rPr>
        <w:t>Highlighting</w:t>
      </w:r>
      <w:r w:rsidRPr="00C4777D">
        <w:rPr>
          <w:rFonts w:ascii="Arial" w:eastAsia="Times New Roman" w:hAnsi="Arial" w:cs="Arial"/>
          <w:sz w:val="28"/>
          <w:szCs w:val="28"/>
          <w:lang w:val="en-GB"/>
        </w:rPr>
        <w:t> the fact that the majority of persons with disabilities live in conditions of poverty, and in this regard recognizing the critical need to address the negative impact of poverty on persons with disabilities, </w:t>
      </w:r>
    </w:p>
    <w:p w14:paraId="5B9691A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(u) </w:t>
      </w:r>
      <w:r w:rsidRPr="00C4777D">
        <w:rPr>
          <w:rFonts w:ascii="Arial" w:eastAsia="Times New Roman" w:hAnsi="Arial" w:cs="Arial"/>
          <w:b/>
          <w:bCs/>
          <w:sz w:val="28"/>
          <w:szCs w:val="28"/>
          <w:lang w:val="en-GB"/>
        </w:rPr>
        <w:t>Bearing in mind</w:t>
      </w:r>
      <w:r w:rsidRPr="00C4777D">
        <w:rPr>
          <w:rFonts w:ascii="Arial" w:eastAsia="Times New Roman" w:hAnsi="Arial" w:cs="Arial"/>
          <w:sz w:val="28"/>
          <w:szCs w:val="28"/>
          <w:lang w:val="en-GB"/>
        </w:rPr>
        <w:t> that conditions of peace and security based on full respect for the purposes and principles contained in the Charter of the United Nations and observance of applicable human rights instruments are indispensable for the full protection of persons with disabilities, in particular during armed conflicts and foreign occupation, </w:t>
      </w:r>
    </w:p>
    <w:p w14:paraId="3A5DE85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(v) </w:t>
      </w:r>
      <w:r w:rsidRPr="00C4777D">
        <w:rPr>
          <w:rFonts w:ascii="Arial" w:eastAsia="Times New Roman" w:hAnsi="Arial" w:cs="Arial"/>
          <w:b/>
          <w:bCs/>
          <w:sz w:val="28"/>
          <w:szCs w:val="28"/>
          <w:lang w:val="en-GB"/>
        </w:rPr>
        <w:t>Recognizing</w:t>
      </w:r>
      <w:r w:rsidRPr="00C4777D">
        <w:rPr>
          <w:rFonts w:ascii="Arial" w:eastAsia="Times New Roman" w:hAnsi="Arial" w:cs="Arial"/>
          <w:sz w:val="28"/>
          <w:szCs w:val="28"/>
          <w:lang w:val="en-GB"/>
        </w:rPr>
        <w:t> the importance of accessibility to the physical, social, economic and cultural environment, to health and education and to information and communication, in enabling persons with disabilities to fully enjoy all human rights and fundamental freedoms, </w:t>
      </w:r>
    </w:p>
    <w:p w14:paraId="3FA822E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(w) </w:t>
      </w:r>
      <w:r w:rsidRPr="00C4777D">
        <w:rPr>
          <w:rFonts w:ascii="Arial" w:eastAsia="Times New Roman" w:hAnsi="Arial" w:cs="Arial"/>
          <w:b/>
          <w:bCs/>
          <w:sz w:val="28"/>
          <w:szCs w:val="28"/>
          <w:lang w:val="en-GB"/>
        </w:rPr>
        <w:t>Realizing</w:t>
      </w:r>
      <w:r w:rsidRPr="00C4777D">
        <w:rPr>
          <w:rFonts w:ascii="Arial" w:eastAsia="Times New Roman" w:hAnsi="Arial" w:cs="Arial"/>
          <w:sz w:val="28"/>
          <w:szCs w:val="28"/>
          <w:lang w:val="en-GB"/>
        </w:rPr>
        <w:t> that the individual, having duties to other individuals and to the community to which he or she belongs, is under a responsibilities to strive for the promotion and observance of the rights recognized in the international Bill of Human Rights, </w:t>
      </w:r>
    </w:p>
    <w:p w14:paraId="3050FAE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(x) </w:t>
      </w:r>
      <w:r w:rsidRPr="00C4777D">
        <w:rPr>
          <w:rFonts w:ascii="Arial" w:eastAsia="Times New Roman" w:hAnsi="Arial" w:cs="Arial"/>
          <w:b/>
          <w:bCs/>
          <w:sz w:val="28"/>
          <w:szCs w:val="28"/>
          <w:lang w:val="en-GB"/>
        </w:rPr>
        <w:t>Convinced that</w:t>
      </w:r>
      <w:r w:rsidRPr="00C4777D">
        <w:rPr>
          <w:rFonts w:ascii="Arial" w:eastAsia="Times New Roman" w:hAnsi="Arial" w:cs="Arial"/>
          <w:sz w:val="28"/>
          <w:szCs w:val="28"/>
          <w:lang w:val="en-GB"/>
        </w:rPr>
        <w:t> the family is the natural and fundamental group units of society and is entitled to protection by society and the State, and that persons with disabilities and their family members should receive the necessary protection and assistance to enable families to contribute towards the full and equal enjoyment of the rights or persons with disabilities, </w:t>
      </w:r>
    </w:p>
    <w:p w14:paraId="2DB7103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(y) </w:t>
      </w:r>
      <w:r w:rsidRPr="00C4777D">
        <w:rPr>
          <w:rFonts w:ascii="Arial" w:eastAsia="Times New Roman" w:hAnsi="Arial" w:cs="Arial"/>
          <w:b/>
          <w:bCs/>
          <w:sz w:val="28"/>
          <w:szCs w:val="28"/>
          <w:lang w:val="en-GB"/>
        </w:rPr>
        <w:t>Convinced that</w:t>
      </w:r>
      <w:r w:rsidRPr="00C4777D">
        <w:rPr>
          <w:rFonts w:ascii="Arial" w:eastAsia="Times New Roman" w:hAnsi="Arial" w:cs="Arial"/>
          <w:sz w:val="28"/>
          <w:szCs w:val="28"/>
          <w:lang w:val="en-GB"/>
        </w:rPr>
        <w:t> a comprehensive and integral international convention to promote and protect the rights and dignity of persons with disabilities will make a significant contribution to redressing the profound social disadvantage of persons with disabilities and promote their participation in the civil, political, economic, social and cultural spheres with equal opportunities, in both developing and developed countries, </w:t>
      </w:r>
    </w:p>
    <w:p w14:paraId="62F6F29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Have Agreed</w:t>
      </w:r>
      <w:r w:rsidRPr="00C4777D">
        <w:rPr>
          <w:rFonts w:ascii="Arial" w:eastAsia="Times New Roman" w:hAnsi="Arial" w:cs="Arial"/>
          <w:sz w:val="28"/>
          <w:szCs w:val="28"/>
          <w:lang w:val="en-GB"/>
        </w:rPr>
        <w:t> as follows: </w:t>
      </w:r>
    </w:p>
    <w:p w14:paraId="36C4689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 </w:t>
      </w:r>
    </w:p>
    <w:p w14:paraId="27EC258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Purpose </w:t>
      </w:r>
    </w:p>
    <w:p w14:paraId="2968248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purpose of the present Convention is to promote, protect and ensure the full and equal enjoyment of all human rights and fundamental freedoms by all persons with disabilities, and to promote respect for their inherent dignity. </w:t>
      </w:r>
    </w:p>
    <w:p w14:paraId="1B4F08C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Persons with disabilities include those who have long-term physical, mental, intellectual or sensory impairments which in interaction with various barriers may hinder their full and effective participation in society on an equal basic with others. </w:t>
      </w:r>
    </w:p>
    <w:p w14:paraId="4210355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 </w:t>
      </w:r>
    </w:p>
    <w:p w14:paraId="02DB71A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Definitions </w:t>
      </w:r>
    </w:p>
    <w:p w14:paraId="37A2B5E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For the purposes of the present Convention: </w:t>
      </w:r>
    </w:p>
    <w:p w14:paraId="78285FC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"Communication" includes languages, display of text, Braille, tactile communication, large print, accessible multimedia as well as written, audio, plain-language, human-reader and augmentative and alternative modes, means and formats of communication, including accessible information and communication technology; </w:t>
      </w:r>
    </w:p>
    <w:p w14:paraId="3FEEC9A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"Language" includes spoken and signed languages and other forms of non spoken languages; </w:t>
      </w:r>
    </w:p>
    <w:p w14:paraId="46BBEC3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"Discrimination on the basis of disability: means any distinction, exclusion or restriction on the basis of disability which has the purpose or effect of impairing or nullifying the recognition, enjoyment or exercise, on an equal basis with others, of all human rights and fundamental freedoms in the political, economic, social, cultural, civil or any other field. It includes all forms of discrimination, including denial of reasonable accommodation; </w:t>
      </w:r>
    </w:p>
    <w:p w14:paraId="326178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w:t>
      </w:r>
    </w:p>
    <w:p w14:paraId="6057EE9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"Universal design" means the design of products, environments, programmes and services to be usable by all people, to the greatest extent possible, without the need for adaptation or specialized design. "Universal design" shall not exclude assistive devices for particular groups of persons with disabilities where this is needed. </w:t>
      </w:r>
    </w:p>
    <w:p w14:paraId="2869AE0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 </w:t>
      </w:r>
    </w:p>
    <w:p w14:paraId="7946878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General principles </w:t>
      </w:r>
    </w:p>
    <w:p w14:paraId="21CA345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principles of the present Convention shall be: </w:t>
      </w:r>
    </w:p>
    <w:p w14:paraId="6546AF7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Respect for inherent dignity, individual autonomy including the freedom to make one's own choices, and independence of persons; </w:t>
      </w:r>
    </w:p>
    <w:p w14:paraId="63C65B7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Non-discrimination; </w:t>
      </w:r>
    </w:p>
    <w:p w14:paraId="4BAFF25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Full and effective participation and inclusion in society; </w:t>
      </w:r>
    </w:p>
    <w:p w14:paraId="37F1EFF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Respect for difference and acceptance of persons with disabilities as part of human diversity and humanity; </w:t>
      </w:r>
    </w:p>
    <w:p w14:paraId="578ECAB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Equality of opportunity; </w:t>
      </w:r>
    </w:p>
    <w:p w14:paraId="1C02AF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Accessibility; </w:t>
      </w:r>
    </w:p>
    <w:p w14:paraId="2E12F0F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(g) Equality between men and women; </w:t>
      </w:r>
    </w:p>
    <w:p w14:paraId="27B2905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 Respect for the evolving capacities of children with disabilities and respect for the right of children with disabilities to preserve their identities. </w:t>
      </w:r>
    </w:p>
    <w:p w14:paraId="085923D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 </w:t>
      </w:r>
    </w:p>
    <w:p w14:paraId="5EBFCF3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General obligations </w:t>
      </w:r>
    </w:p>
    <w:p w14:paraId="7F7D0CA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undertake to ensure and promote full realization of all human rights and fundamental freedoms for all persons with disabilities without discrimination of any kind on the basis of disability. To this end, States Parties undertake: </w:t>
      </w:r>
    </w:p>
    <w:p w14:paraId="7B5A574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To adopt all appropriate legislative, administrative and other measures for the implementation of the rights recognized in the present Convention; </w:t>
      </w:r>
    </w:p>
    <w:p w14:paraId="53D4048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take all appropriate measure, including legislation, to modify or abolish existing laws, regulations, customs and practices that constitute discrimination against persons with disabilities; </w:t>
      </w:r>
    </w:p>
    <w:p w14:paraId="07BDB9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To take into account the protection and promotion of the human rights of persons with disabilities in all policies and programmes; </w:t>
      </w:r>
    </w:p>
    <w:p w14:paraId="14817DC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To refrain from engaging in any act or practice that is inconsistent with the present Convention and to ensure that public authorities and institutions act in conformity with the present Convention; </w:t>
      </w:r>
    </w:p>
    <w:p w14:paraId="46C1EEF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To take all appropriate measures to eliminate discrimination on the basis of disability by any person, organization or private enterprise; </w:t>
      </w:r>
    </w:p>
    <w:p w14:paraId="18F946C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To undertake or promote research and development of universally designed goods, services, equipment and facilities, as defined in Article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 </w:t>
      </w:r>
    </w:p>
    <w:p w14:paraId="2E1C4FD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(g) To undertake or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 </w:t>
      </w:r>
    </w:p>
    <w:p w14:paraId="0F2F393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 To provide accessible information to persons with disabilities about mobility aids, devices and assistive technologies, including new technologies, as well as other forms of assistance, support services and facilities; </w:t>
      </w:r>
    </w:p>
    <w:p w14:paraId="21B25AC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 To promote the training of professionals and staff working with persons with disabilities in the rights recognize in the present Convention so as to better provide the assistance and services guaranteed by those rights. </w:t>
      </w:r>
    </w:p>
    <w:p w14:paraId="52516AC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With regard to economic, social and cultural rights, each State Party undertakes to take measures to the maximum of its available resources and, where needed, within the framework of international cooperation, with a view to achieving progressively the full realization of these rights, without prejudice to those obligations contained in the present Convention that are immediately applicable according to international law. </w:t>
      </w:r>
    </w:p>
    <w:p w14:paraId="187ADA2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 </w:t>
      </w:r>
    </w:p>
    <w:p w14:paraId="3C10771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Nothing in the present Convention shall affect any provisions which are more conducive to the realization of the rights of persons with disabilities and which may be contained in the law of a State Party or international law in force for that State. There shall be no restriction upon or derogation from any of the human rights and fundamental freedoms recognized or existing in any State Party to the present Convention pursuant to law, conventions, regulation or custom on the pretext that the present Convention does not recognize such rights or freedoms or that it recognized them to a lesser extent. </w:t>
      </w:r>
    </w:p>
    <w:p w14:paraId="5EB5948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The provisions of the present Convention shall extend to all parts of federal States without any limitations or exceptions. </w:t>
      </w:r>
    </w:p>
    <w:p w14:paraId="771003D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5 </w:t>
      </w:r>
    </w:p>
    <w:p w14:paraId="3C6F3DA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Equality and non-discrimination </w:t>
      </w:r>
    </w:p>
    <w:p w14:paraId="129DB3B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that all persons are equal before and under the law and are entitled without any discrimination to the equal protection and equal benefit of the law. </w:t>
      </w:r>
    </w:p>
    <w:p w14:paraId="47056C1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prohibit all discrimination on the basis of disability and guarantee to persons with disabilities equal and effective legal protection against discrimination on all grounds. </w:t>
      </w:r>
    </w:p>
    <w:p w14:paraId="360FC58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In order to promote equality and eliminate discrimination, States Parties shall take all appropriate steps to ensure that reasonable accommodation is provided. </w:t>
      </w:r>
    </w:p>
    <w:p w14:paraId="1619C7D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Specific measures which are necessary to accelerate or achieve de facto equality of persons with disabilities shall not be considered discrimination under the terms of the present Convention. </w:t>
      </w:r>
    </w:p>
    <w:p w14:paraId="7613C63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6 </w:t>
      </w:r>
    </w:p>
    <w:p w14:paraId="6FA705C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Women with disabilities </w:t>
      </w:r>
    </w:p>
    <w:p w14:paraId="7595F50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that women and girls with disabilities are subject to multiple discrimination, and in this regard shall take measures to ensure the full and equal enjoyment by them of all human rights and fundamental freedoms. </w:t>
      </w:r>
    </w:p>
    <w:p w14:paraId="14E5842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take all appropriate measures to ensure the full development, advancement and empowerment of women, for the purpose of guaranteeing them the exercise and enjoyment of the human rights and fundamental freedoms set out in the present Convention. </w:t>
      </w:r>
    </w:p>
    <w:p w14:paraId="440C979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7 </w:t>
      </w:r>
    </w:p>
    <w:p w14:paraId="321FCB7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Children with disabilities </w:t>
      </w:r>
    </w:p>
    <w:p w14:paraId="08CCEDF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take all necessary measures to ensure the full enjoyment by children with disabilities of all human rights and fundamental freedoms on an equal basis with other children. </w:t>
      </w:r>
    </w:p>
    <w:p w14:paraId="38D1175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In all actions concerning children with disabilities, the best interests of the child shall be a primary consideration. </w:t>
      </w:r>
    </w:p>
    <w:p w14:paraId="4879F1F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ensure that children with disabilities have the right to express their views freely on all matters affecting them, their views being given due weight in accordance with their age and maturity, on an equal basis with other children, and to be provided with disability and age-appropriate assistance to realize that right. </w:t>
      </w:r>
    </w:p>
    <w:p w14:paraId="0944B73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8 </w:t>
      </w:r>
    </w:p>
    <w:p w14:paraId="2C35D06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Awareness-raising </w:t>
      </w:r>
    </w:p>
    <w:p w14:paraId="278929A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undertake to adopt immediate, effective and appropriate measures: </w:t>
      </w:r>
    </w:p>
    <w:p w14:paraId="540FDFE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To raise awareness throughout society, including at the family level, regarding persons with disabilities, and to foster respect for the rights and dignity of persons with disabilities; </w:t>
      </w:r>
    </w:p>
    <w:p w14:paraId="000CB06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combat stereotypes, prejudices and harmful practices relating to persons with disabilities, including those based on sex and age, in all areas of life; </w:t>
      </w:r>
    </w:p>
    <w:p w14:paraId="01D7337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To promote awareness of the capabilities and contributions of persons with disabilities. </w:t>
      </w:r>
    </w:p>
    <w:p w14:paraId="37DDEE8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Measures to this end include: </w:t>
      </w:r>
    </w:p>
    <w:p w14:paraId="58140B5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Initiating and maintaining effective public awareness campaigns designed: </w:t>
      </w:r>
    </w:p>
    <w:p w14:paraId="140525D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To nurture receptiveness to the rights of persons with disabilities; </w:t>
      </w:r>
    </w:p>
    <w:p w14:paraId="248952E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To promote positive perceptions and greater social awareness towards persons with disabilities; </w:t>
      </w:r>
    </w:p>
    <w:p w14:paraId="433EC2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To promote recognition of the skills, merits and abilities of persons with disabilities, and of their contributions to the workplace and the labour market; </w:t>
      </w:r>
    </w:p>
    <w:p w14:paraId="59B7E2F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Fostering at all levels of the education system, including in all children from an early age, an attitude of respect for the rights of persons with disabilities; </w:t>
      </w:r>
    </w:p>
    <w:p w14:paraId="7E8B085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Encouraging all organs of the media to portray persons with disabilities in a manner consistent with the purpose of the present Convention; </w:t>
      </w:r>
    </w:p>
    <w:p w14:paraId="36CC50B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Promoting awareness-training programmes regarding persons with disabilities and the rights of persons with disabilities. </w:t>
      </w:r>
    </w:p>
    <w:p w14:paraId="5742602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9 </w:t>
      </w:r>
    </w:p>
    <w:p w14:paraId="28700E9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Accessibly </w:t>
      </w:r>
    </w:p>
    <w:p w14:paraId="6DED715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These measures, which shall include the identification and elimination of obstacles and barriers to accessibility, shall apply to, inter alia: </w:t>
      </w:r>
    </w:p>
    <w:p w14:paraId="49218A9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Buildings, roads, transportation and other indoor and outdoor facilities, including schools, housing, medical facilities and workplaces; </w:t>
      </w:r>
    </w:p>
    <w:p w14:paraId="26CFA6D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Information, communications and other services, including electronic services and emergency services. </w:t>
      </w:r>
    </w:p>
    <w:p w14:paraId="07405EF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also take appropriate measures: </w:t>
      </w:r>
    </w:p>
    <w:p w14:paraId="4B883A4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To develop, promulgate and monitor the implementation of minimum standards and guidelines for the accessibility of facilities and services open or provided to the public; </w:t>
      </w:r>
    </w:p>
    <w:p w14:paraId="44302B4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ensure that private entitles that offer facilities and services which are open or provided to the public take into account all aspects of accessibility for persons with disabilities; </w:t>
      </w:r>
    </w:p>
    <w:p w14:paraId="06FA18B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To provide training for stakeholders on accessibility issues facing persons with disabilities; </w:t>
      </w:r>
    </w:p>
    <w:p w14:paraId="4392117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To provide in buildings and other facilities open to the public signage in Braille and easy to read and understand forms; </w:t>
      </w:r>
    </w:p>
    <w:p w14:paraId="55B51A4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To provide forms of live assistance and intermediaries, including guides, readers and professional sign language interpreters, to facilitate accessibility to buildings and other facilities open to the public; </w:t>
      </w:r>
    </w:p>
    <w:p w14:paraId="1FBD44D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To promote other appropriate forms of assistance and support to persons with disabilities to ensure their access to information; </w:t>
      </w:r>
    </w:p>
    <w:p w14:paraId="3B07F24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(g) To promote access for persons with disabilities to new information and communications technologies and systems, including the internet; </w:t>
      </w:r>
    </w:p>
    <w:p w14:paraId="3AE5A04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 To promote the design, development, production and distribution of accessible information and communications technologies and systems at an early stage, so that these technologies and systems become accessible at minimum cost. </w:t>
      </w:r>
    </w:p>
    <w:p w14:paraId="16417BA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10 </w:t>
      </w:r>
    </w:p>
    <w:p w14:paraId="6931D60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Right to life </w:t>
      </w:r>
    </w:p>
    <w:p w14:paraId="37EC263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reaffirm that every human being has the inherent right to life and shall take all necessary measures to ensure its effective enjoyment by persons with disabilities on an equal basis with others. </w:t>
      </w:r>
    </w:p>
    <w:p w14:paraId="79826F0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11 </w:t>
      </w:r>
    </w:p>
    <w:p w14:paraId="1BEB67F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Situations of risk and humanitarian emergencies </w:t>
      </w:r>
    </w:p>
    <w:p w14:paraId="30FF6C2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 </w:t>
      </w:r>
    </w:p>
    <w:p w14:paraId="51E4173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12 </w:t>
      </w:r>
    </w:p>
    <w:p w14:paraId="365A672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Equal recognition before the law </w:t>
      </w:r>
    </w:p>
    <w:p w14:paraId="453501E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reaffirm that persons with disabilities have the right to recognition everywhere as persons before the law. </w:t>
      </w:r>
    </w:p>
    <w:p w14:paraId="1D973C4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recognize that persons with disabilities enjoy legal capacity on an equal basis with others in all aspects of life. </w:t>
      </w:r>
    </w:p>
    <w:p w14:paraId="4DF1756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take appropriate measures to provide access by persons with disabilities to the support they may require in exercising their legal capacity. </w:t>
      </w:r>
    </w:p>
    <w:p w14:paraId="4332781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 </w:t>
      </w:r>
    </w:p>
    <w:p w14:paraId="0235EB9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 </w:t>
      </w:r>
    </w:p>
    <w:p w14:paraId="699CB70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13 </w:t>
      </w:r>
    </w:p>
    <w:p w14:paraId="3C26954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Access to justice </w:t>
      </w:r>
    </w:p>
    <w:p w14:paraId="2F3ADBA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 </w:t>
      </w:r>
    </w:p>
    <w:p w14:paraId="00097B5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In order to help to ensure effective access to justice for persons with disabilities, States Parties shall promote appropriate training for those working in the field of administration of justice, including police and prison staff. </w:t>
      </w:r>
    </w:p>
    <w:p w14:paraId="06CDCB7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14 </w:t>
      </w:r>
    </w:p>
    <w:p w14:paraId="20036EA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Liberty and security of person </w:t>
      </w:r>
    </w:p>
    <w:p w14:paraId="3EB986D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ensure that persons with disabilities, on an equal basis with others: </w:t>
      </w:r>
    </w:p>
    <w:p w14:paraId="6E76728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Enjoy the right to liberty and security of person; </w:t>
      </w:r>
    </w:p>
    <w:p w14:paraId="51151E2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Are not deprived of their liberty unlawfully or arbitrarily, and that any deprivation of liberty is in conforming with the law, and that the existence of a disability shall in no case justify a deprivation of liberty. </w:t>
      </w:r>
    </w:p>
    <w:p w14:paraId="3233A2E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ensure that if persons with disabilities are deprived of their liberty through any process, they are, on an equal basis with others, entitled to guarantees in accordance with international human rights law and shall be treated in compliance with the objectives and principles of the present Convention, including by provision of reasonable accommodation. </w:t>
      </w:r>
    </w:p>
    <w:p w14:paraId="01FD49B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15 </w:t>
      </w:r>
    </w:p>
    <w:p w14:paraId="6D02BEF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Freedom from torture of cruel, inhuman or degrading treatment or punishment </w:t>
      </w:r>
    </w:p>
    <w:p w14:paraId="1D65B5E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No one shall be subjected to torture or to cruel, inhuman or degrading treatment or punishment. In particular, no one shall be subjected without his or her free consent to medical or scientific experimentation. </w:t>
      </w:r>
    </w:p>
    <w:p w14:paraId="61FFF5C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take all effective legislative, administrative, judicial or other measures to prevent persons with disabilities, on an equal basis with others, from being subjected to torture of cruel, inhuman or degrading treatment or punishment. </w:t>
      </w:r>
    </w:p>
    <w:p w14:paraId="33846FC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16 </w:t>
      </w:r>
    </w:p>
    <w:p w14:paraId="7AC08CF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Freedom from exploitation, violence and abuse </w:t>
      </w:r>
    </w:p>
    <w:p w14:paraId="47EBD21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take all appropriate legislative, administrative, social, educational and other measures to protect persons with disabilities, both within and outside the home, from all forms of exploitation, violence and abuse, including their gender-based aspects. </w:t>
      </w:r>
    </w:p>
    <w:p w14:paraId="3CE8975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also take all appropriate measures to prevent all forms of exploitation, violence and abuse by ensuring, inter alia, appropriate forms of gender- and age-sensitive assistance and support for persons with disabilities and their families and caregivers, including through the provision of information and education on how to avoid, recognize and report instances of exploitation, violence and abuse. States Parties shall ensure that protection services are age-, gender- and disability-sensitive. </w:t>
      </w:r>
    </w:p>
    <w:p w14:paraId="420311F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In order to prevent the occurrence of all forms of exploitation, violence and abuse, States Parties shall ensure that all facilities and programmes designed to serve persons with disabilities are effectively monitored by independent authorities. </w:t>
      </w:r>
    </w:p>
    <w:p w14:paraId="0AD5FCE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States Parties shall take all appropriate measure to promote the physical, cognitive and psychological recovery, rehabilitation and social reintegration of persons with disabilities who become victims of any form of exploitation, violence or abuse, including through the provision of protection services. Such recovery and reintegration shall take place in an environment that fosters the health, welfare, self-respect, dignity and autonomy of the person and takes into account gender- and age-specific needs. </w:t>
      </w:r>
    </w:p>
    <w:p w14:paraId="4E53727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States Parties shall put in place effective legislation and policies, including women- and child-focused legislation and policies, to ensure that instances of exploitation, violence and abuse against persons with disabilities are identified, investigated and, where appropriate, prosecuted. </w:t>
      </w:r>
    </w:p>
    <w:p w14:paraId="725B55E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17 </w:t>
      </w:r>
    </w:p>
    <w:p w14:paraId="34FBB03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Protecting the integrity of the person </w:t>
      </w:r>
    </w:p>
    <w:p w14:paraId="36A3656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Every person with disabilities has a right to respect for his or her physical and mental integrity on an equal basis with others. </w:t>
      </w:r>
    </w:p>
    <w:p w14:paraId="3574ED5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18 </w:t>
      </w:r>
    </w:p>
    <w:p w14:paraId="61C1F7C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Liberty and movement and nationality </w:t>
      </w:r>
    </w:p>
    <w:p w14:paraId="694C3B1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recognize the rights of persons with disabilities to liberty of movement, to freedom to choose their residence and to a nationality, on an equal basis with others, including by ensuring that persons with disabilities: </w:t>
      </w:r>
    </w:p>
    <w:p w14:paraId="2C84472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Have the right to acquire and change a nationality and are not deprived of their nationality arbitrarily or on the basis of disability; </w:t>
      </w:r>
    </w:p>
    <w:p w14:paraId="69AACD4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Are not deprived, on the basis of disability, of their ability to obtain, possess and utilize documentation of their nationality or other documentation of identification, or to utilize relevant processes such as immigration proceedings, that may be needed to facilitate exercise of the right to liberty of movement; </w:t>
      </w:r>
    </w:p>
    <w:p w14:paraId="58911CE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Are free to leave any country, including their own; </w:t>
      </w:r>
    </w:p>
    <w:p w14:paraId="520E2E5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Are not deprived, arbitrarily or on the basis of disability, of the right to enter their own country. </w:t>
      </w:r>
    </w:p>
    <w:p w14:paraId="0514C5C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Children with disabilities shall be registered immediately after birth and shall have the right from birth to a name, the right to acquire a nationality and, as far as possible, the right to know and be cared for by their parents. </w:t>
      </w:r>
    </w:p>
    <w:p w14:paraId="08F52F8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19 </w:t>
      </w:r>
    </w:p>
    <w:p w14:paraId="412D10A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Living independently and being included in the community </w:t>
      </w:r>
    </w:p>
    <w:p w14:paraId="78E4C2D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to the present Convention recognize the equal of all persons with disabilities to live in the community, with choices equal to others, and shall take effective and appropriate measures to facilitate full enjoyment by persons with disabilities of this right and their full inclusion and participation in the community, including by ensuring that: </w:t>
      </w:r>
    </w:p>
    <w:p w14:paraId="7B147D3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Persons with disabilities have the opportunity to choose their place of residence and where and with whom they live on an equal basis with others and are not obliged to live in a particular living arrangement; </w:t>
      </w:r>
    </w:p>
    <w:p w14:paraId="5C14743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Persons with disabilities have access to a range of in-home, residential and other community support services, including personal assistance necessary to support living and inclusion in the community, and to prevent isolation or segregation from the community; </w:t>
      </w:r>
    </w:p>
    <w:p w14:paraId="17BBDFC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Community services and facilities for the general population are available on an equal basis to persons with disabilities and are responsive to their needs. </w:t>
      </w:r>
    </w:p>
    <w:p w14:paraId="1D841E0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20 </w:t>
      </w:r>
    </w:p>
    <w:p w14:paraId="707F978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Personal mobility </w:t>
      </w:r>
    </w:p>
    <w:p w14:paraId="69E4F25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shall take effective measures to ensure personal mobility with the greatest possible independences for persons with disabilities, including by: </w:t>
      </w:r>
    </w:p>
    <w:p w14:paraId="0F325E8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Facilitating the personal mobility of persons with disabilities in the manner and at the time of their choice, and at affordable cost; </w:t>
      </w:r>
    </w:p>
    <w:p w14:paraId="1A6065B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Facilitating access by persons with disabilities to quality mobility aids, devices, assistive technologies and forms of live assistance and intermediaries, including by making them available at affordable cost; </w:t>
      </w:r>
    </w:p>
    <w:p w14:paraId="7F2AD1B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Providing training in mobility skills to persons with disabilities and to specialist staff working with persons with disabilities; </w:t>
      </w:r>
    </w:p>
    <w:p w14:paraId="28BBD76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Encouraging entities that produce mobility aids, devices and assistive technologies to take into account all aspects of mobility for persons with disabilities. </w:t>
      </w:r>
    </w:p>
    <w:p w14:paraId="4942A12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21 </w:t>
      </w:r>
    </w:p>
    <w:p w14:paraId="1C2CDA6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Freedom of expression and opinion, and access to information </w:t>
      </w:r>
    </w:p>
    <w:p w14:paraId="7FC3E36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shall take all appropriate measures to ensure that persons with disabilities can exercise the right to freedom of expression and opinion, including the freedom to seek, receive and impart information and ideas on an equal basis with others and through all forms of communication of their choices, as defined in article 2 of the present Convention, including by: </w:t>
      </w:r>
    </w:p>
    <w:p w14:paraId="18F7F0E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Providing information intended for the general public to persons with disabilities in accessible formats and technologies appropriate to different kinds of disabilities in a timely manner and without additional cost; </w:t>
      </w:r>
    </w:p>
    <w:p w14:paraId="7AE101B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Accepting and facilitating the use of sign languages, Braille, augmentative and alternative communication, and all other accessible means, modes and formats of communication of their choice by persons with disabilities in official interactions; </w:t>
      </w:r>
    </w:p>
    <w:p w14:paraId="250BADB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Urging private entities that provide services to the general public, including through the internet, to provide information and services in accessible and usable formats for persons with disabilities; </w:t>
      </w:r>
    </w:p>
    <w:p w14:paraId="4C14E0A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Encouraging the mass media, including providers of information through the internet, to make their services accessible to persons with disabilities; </w:t>
      </w:r>
    </w:p>
    <w:p w14:paraId="57FA90C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Recognizing and promoting the use of sign languages. </w:t>
      </w:r>
    </w:p>
    <w:p w14:paraId="4291DC2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22 </w:t>
      </w:r>
    </w:p>
    <w:p w14:paraId="70B8335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Respect for privacy </w:t>
      </w:r>
    </w:p>
    <w:p w14:paraId="659662A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No person with disabilities, regardless of place of residence of living arrangements, shall be subjected to arbitrary or unlawful interference with his or her privacy, family, home or correspondence or other types of communication or to unlawful attacks on his or her honour and reputation. Persons with disabilities have the right to the protection of the law against such interference or attacks. </w:t>
      </w:r>
    </w:p>
    <w:p w14:paraId="5553769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protect the privacy of personal, health and rehabilitation information of persons with disabilities on an equal basis with others. </w:t>
      </w:r>
    </w:p>
    <w:p w14:paraId="7DFA259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23 </w:t>
      </w:r>
    </w:p>
    <w:p w14:paraId="008234A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Respect for home and the family </w:t>
      </w:r>
    </w:p>
    <w:p w14:paraId="1E29E5A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take effective and appropriate measures to eliminate discrimination against persons with disabilities in all matters relating to marriage, family, parenthood and relationships, on an equal basis with others, so as to ensure that: </w:t>
      </w:r>
    </w:p>
    <w:p w14:paraId="485CC18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The right of all persons with disabilities who are of marriageable age to marry and to found a family on the basis of free and full consent of the intending spouses is recognized; </w:t>
      </w:r>
    </w:p>
    <w:p w14:paraId="2978B59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The rights of persons with disabilities to decide freely and responsibly on the number and spacing of their children and to have access to age-appropriate information, reproductive and family planning education are recognized, and the means necessary to enable them to exercise these rights are provided; </w:t>
      </w:r>
    </w:p>
    <w:p w14:paraId="16DC234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Persons with disabilities, including children, retain their fertility on an equal basis with others. </w:t>
      </w:r>
    </w:p>
    <w:p w14:paraId="1642FD9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ensure the rights and responsibilities of persons with disabilities, with regard to guardianship, wardship, trusteeship, adoption of children or similar institutions, where these concepts exist in national legislation; in all cases the best interests of the child shall be paramount. States Parties shall render appropriate assistance to persons with disabilities in the performance of their child-rearing responsibilities. </w:t>
      </w:r>
    </w:p>
    <w:p w14:paraId="230761A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ensure that children with disabilities have equal rights with respect to family life. With a view to realizing these rights, and to prevent concealment, abandonment, neglect and segregation of children with disabilities, States Parties shall undertake to provide early and comprehensive information, services and support to children with disabilities and their families. </w:t>
      </w:r>
    </w:p>
    <w:p w14:paraId="6D3AD8D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In no case shall a child be separated from parents on the basis of a disability of either the child or one or both of the parents. </w:t>
      </w:r>
    </w:p>
    <w:p w14:paraId="059D129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States Parties shall, where the immediate family is unable to care for a child with disabilities, undertake every effort to provide alternative care within the wider family, and failing that, within the community in a family setting. </w:t>
      </w:r>
    </w:p>
    <w:p w14:paraId="75DEC8C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24 </w:t>
      </w:r>
    </w:p>
    <w:p w14:paraId="7EC859C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Education </w:t>
      </w:r>
    </w:p>
    <w:p w14:paraId="6729BE4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the right of persons with disabilities to education. With a view to realizing this right without discrimination and on the basis of equal opportunity, States Parties shall ensure an inclusive education system at all levels and lifelong learning directed to: </w:t>
      </w:r>
    </w:p>
    <w:p w14:paraId="477480A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The full development of human potential and sense of dignity and self-worth, and the strengthening of respect for human rights, fundamental freedoms and human diversity; </w:t>
      </w:r>
    </w:p>
    <w:p w14:paraId="5B796E7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The development by persons with disabilities of their personality, talents and creativity, as well as their mental and physical abilities, to their fullest potential; </w:t>
      </w:r>
    </w:p>
    <w:p w14:paraId="5C8FFAF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Enabling persons with disabilities to participate effectively in a free society. </w:t>
      </w:r>
    </w:p>
    <w:p w14:paraId="1A9AA10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In realizing this right, States Parties shall ensure that: </w:t>
      </w:r>
    </w:p>
    <w:p w14:paraId="391F78B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Persons with disabilities are not excluded from the general education system on the basis of disability, and that children with disabilities are not excluded from free and compulsory primary education, or from secondary education, in the basis of disability; </w:t>
      </w:r>
    </w:p>
    <w:p w14:paraId="07668D5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Persons with disabilities can access an inclusive, quality and free primary education and secondary education on an equal basis with others in the communities in which they live; </w:t>
      </w:r>
    </w:p>
    <w:p w14:paraId="04486D4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Reasonable accommodation of the individual's requirements is provides; </w:t>
      </w:r>
    </w:p>
    <w:p w14:paraId="6994817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Persons with disabilities receive the support required, within the general education system, to facilitate their effective education; </w:t>
      </w:r>
    </w:p>
    <w:p w14:paraId="0136F80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Effective individualized support measures are provided in environments that maximize academic and social development, consistent with the goal of full inclusion. </w:t>
      </w:r>
    </w:p>
    <w:p w14:paraId="34D55FC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enable persons with disabilities to learn life and social development skills to facilitate their full and equal participation in education and as members of the community. To this end, States Parties shall take appropriate measures, including: </w:t>
      </w:r>
    </w:p>
    <w:p w14:paraId="78C7790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Facilitating the learning of Braille, alternative script, augmentative and alternative modes, means and format of communication and orientation and mobility skills, and facilitating peer support and mentoring; </w:t>
      </w:r>
    </w:p>
    <w:p w14:paraId="177C02C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Facilitating the learning of sign language and the promotion of the linguistic identity of the deaf community; </w:t>
      </w:r>
    </w:p>
    <w:p w14:paraId="0B83C27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Ensuring that the education of persons, and in particular children, who are blind, deaf or deafblind, is delivered in the most appropriate languages and modes and means of communication for the individual, and in environments which maximize academic and social development. </w:t>
      </w:r>
    </w:p>
    <w:p w14:paraId="58C758B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In order to help ensure the realization of this right, States Parties shall take appropriate measures to employ teachers, including teachers with disabilities, who are qualified in sign language and/or Braille, and to train professionals and staff who work at all levels of education. Such training shall incorporate disability awareness and the use of appropriate augmentative and alternative modes, means and formats of communication, educational techniques and materials to support persons with disabilities. </w:t>
      </w:r>
    </w:p>
    <w:p w14:paraId="72A270D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States Parties shall ensure that persons with disabilities are able to access general tertiary education, vocational training, adult education and lifelong learning without discrimination and on an equal basis with others. To this end, States Parties shall ensure that reasonable accommodation is provided to persons with disabilities. </w:t>
      </w:r>
    </w:p>
    <w:p w14:paraId="5CD0C41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25 </w:t>
      </w:r>
    </w:p>
    <w:p w14:paraId="4FFED50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Health </w:t>
      </w:r>
    </w:p>
    <w:p w14:paraId="7E40773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 </w:t>
      </w:r>
    </w:p>
    <w:p w14:paraId="0A2A5FD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Provide persons with disabilities with the same range, quality and standard of free or affordable health care and programmes as provided to other persons, including in the area of sexual and reproductive health and population-based public health programmes; </w:t>
      </w:r>
    </w:p>
    <w:p w14:paraId="16AC3D8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Provide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 </w:t>
      </w:r>
    </w:p>
    <w:p w14:paraId="68C1769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Provide these health services as close as possible to people's own communities, including in rural areas; </w:t>
      </w:r>
    </w:p>
    <w:p w14:paraId="60EFD6D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Requiring health professionals to provide the same quality of care to people with disabilities as to others, including on the basis of free and informed consent by, inter alia, , raising awareness of the human rights, dignity, autonomy and needs of persons with disabilities through training and the promulgation of ethical standards for public and private health care; </w:t>
      </w:r>
    </w:p>
    <w:p w14:paraId="6C131C8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Prohibit discrimination against persons with disabilities in the provision of health insurance, and life insurance where such insurance is permitted by national law, which shall be provided in a fair and reasonable manner; </w:t>
      </w:r>
    </w:p>
    <w:p w14:paraId="343B2A8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Prevent discriminatory denial of health care or health services or food and fluids on the basis of disability. </w:t>
      </w:r>
    </w:p>
    <w:p w14:paraId="5CDA9C9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26 </w:t>
      </w:r>
    </w:p>
    <w:p w14:paraId="49B6EF4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Habilitation and rehabilitation </w:t>
      </w:r>
    </w:p>
    <w:p w14:paraId="0A06522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shall take effective and appropriate measures, including through peer support, to enable persons with disabilities to attain and maintain maximum independence, full physical, mental, social and vocational ability, and full inclusion and participation in all aspects of life. To that end, States Parties shall organize, strengthen and extend comprehensive habilitation and rehabilitation services and programmes, particularly in the areas of health, employment, education and social services, in such a way that these services and programmes; </w:t>
      </w:r>
    </w:p>
    <w:p w14:paraId="2F89A5F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Begin at the earliest possible stage, and are based on the multidisciplinary assessment of individual needs and strengths; </w:t>
      </w:r>
    </w:p>
    <w:p w14:paraId="4EAFBBE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Support participation and inclusion in the community and all aspects of society, are voluntary, and are available to persons with disabilities as close as possible to their own communities, including in rural areas. </w:t>
      </w:r>
    </w:p>
    <w:p w14:paraId="46C7A2D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promote the development of initial and continuing training for professionals and staff working in habilitation and rehabilitation services. </w:t>
      </w:r>
    </w:p>
    <w:p w14:paraId="73BE245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27 </w:t>
      </w:r>
    </w:p>
    <w:p w14:paraId="6084CD1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Work and employment </w:t>
      </w:r>
    </w:p>
    <w:p w14:paraId="61BD8B4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 </w:t>
      </w:r>
    </w:p>
    <w:p w14:paraId="3F960AE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Prohibit discrimination on the basis of disability with regard to all matters concerning all forms of employment, including conditions of recruitment, hiring and employment, continuance of employment, career advancement and safe and healthy working conditions; </w:t>
      </w:r>
    </w:p>
    <w:p w14:paraId="7A2CF20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 </w:t>
      </w:r>
    </w:p>
    <w:p w14:paraId="294E7DB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Ensure that persons with disabilities are able to exercise their labour and trade union rights on an equal basis with others; </w:t>
      </w:r>
    </w:p>
    <w:p w14:paraId="4338C62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Enable persons with disabilities to have effective access to general technical and vocational guidance programmes, placement services and vocational and continuing training; </w:t>
      </w:r>
    </w:p>
    <w:p w14:paraId="741640E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Promote employment opportunities and career advancement for persons with disabilities in the labour market, as well as assistance in finding, obtaining, maintaining and returning to employment; </w:t>
      </w:r>
    </w:p>
    <w:p w14:paraId="14C5828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(f) Promote opportunities for self-employment, entrepreneurship, the development of cooperatives and starting one's own business; </w:t>
      </w:r>
    </w:p>
    <w:p w14:paraId="782CC14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(g) Employ persons with disabilities in the public sector; </w:t>
      </w:r>
    </w:p>
    <w:p w14:paraId="67FF3A3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(h) Promote the employment of persons with disabilities in the private sector through appropriate policies and measures, which may include affirmative action programmes, incentives and other measures; </w:t>
      </w:r>
    </w:p>
    <w:p w14:paraId="456890F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 Ensure that reasonable accommodation is provided to persons with disabilities in the workplace; </w:t>
      </w:r>
    </w:p>
    <w:p w14:paraId="578E36C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(j) Promote the acquisition by persons with disabilities of work experience in the open labour market; </w:t>
      </w:r>
    </w:p>
    <w:p w14:paraId="05D89BC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(k) Promote vocational and professional rehabilitation, job retention and return-to-work programmes for persons with disabilities. </w:t>
      </w:r>
    </w:p>
    <w:p w14:paraId="61DDFF0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ensure that persons with disabilities are not held in slavery or in servitude, and or protected, on an equal basis with others, from forced or compulsory labour. </w:t>
      </w:r>
    </w:p>
    <w:p w14:paraId="1C8EB86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28 </w:t>
      </w:r>
    </w:p>
    <w:p w14:paraId="2A44BB4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Adequate standard of living and social protection </w:t>
      </w:r>
    </w:p>
    <w:p w14:paraId="29D182A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the right of persons with disabilities to social protection and to the enjoyment of that right without discrimination on the basis of disability, and shall take appropriate steps to safeguard and promote the realization of this right, including measures: </w:t>
      </w:r>
    </w:p>
    <w:p w14:paraId="658E6E8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To ensure equal access by persons with disabilities to clean water services, and to ensure access to appropriate and affordable services, devices and other assistance for disability-related needs; </w:t>
      </w:r>
    </w:p>
    <w:p w14:paraId="24320DE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ensure access by persons with disabilities, in particular women and girls with disabilities and older persons with disabilities, to social protection programmes and poverty reduction programmes; </w:t>
      </w:r>
    </w:p>
    <w:p w14:paraId="2F4D066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To ensure access by persons with disabilities and their families living in situations of poverty to assistance from the State with disability-related expenses, including adequate training, counselling, financial assistance and respite care; </w:t>
      </w:r>
    </w:p>
    <w:p w14:paraId="38FA837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To ensure access by persons with disabilities to public housing programmes; </w:t>
      </w:r>
    </w:p>
    <w:p w14:paraId="7D91557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To ensure equal access by persons with disabilities to retirement benefits and programmes. </w:t>
      </w:r>
    </w:p>
    <w:p w14:paraId="4B88F17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29 </w:t>
      </w:r>
    </w:p>
    <w:p w14:paraId="5FA4AC2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Participation in political and public life </w:t>
      </w:r>
    </w:p>
    <w:p w14:paraId="4B6D8EB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States Parties shall guarantee to persons with disabilities political rights and the opportunity to enjoy them on an equal basis with others, and shall undertake: A) To ensure that persons with disabilities can effectively and fully participate in political and public life on an equal basis with others, directly or through freely chosen representatives, including the right and opportunity to persons with disabilities to vote and be elected, inter alia, by: </w:t>
      </w:r>
    </w:p>
    <w:p w14:paraId="4509CD7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Ensuring that voting procedures, facilities and materials are appropriate, accessible and easy to understand and use; </w:t>
      </w:r>
    </w:p>
    <w:p w14:paraId="241B274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Protecting the right of persons with disabilities to vote by secret ballot in elections and public referendums without intimidation, and to stand for elections, to effectively hold office and perform all public functions at all levels of government, facilitating the use of assistive and new technologies where appropriate; </w:t>
      </w:r>
    </w:p>
    <w:p w14:paraId="40BF276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Guaranteeing the free expression of the will of persons with disabilities as electors and to this end, where necessary, at their request, allowing assistance in voting by person of their own choice; </w:t>
      </w:r>
    </w:p>
    <w:p w14:paraId="0057C5B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promote actively an environment in which persons with disabilities can effectively and fully participate in the conduct of public affairs, without discrimination and on an equal basis with others, and encourage their participation in public affairs, including: </w:t>
      </w:r>
    </w:p>
    <w:p w14:paraId="42486D1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Participation in non-governmental organizations and associations concerned with the public and political life of the country, and in the activities and administration of political parties; </w:t>
      </w:r>
    </w:p>
    <w:p w14:paraId="6F8D2DD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Forming and joining organizations of persons with disabilities to represent persons with disabilities at international, national, regional and local levels. </w:t>
      </w:r>
    </w:p>
    <w:p w14:paraId="1624ABA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30 </w:t>
      </w:r>
    </w:p>
    <w:p w14:paraId="17DB27E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Participation in cultural life, recreation, Leisure and sport </w:t>
      </w:r>
    </w:p>
    <w:p w14:paraId="4D97704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the right of persons with disabilities to take part on an equal basis with others in cultural life, and shall take all appropriate measures to ensure that persons with disabilities: </w:t>
      </w:r>
    </w:p>
    <w:p w14:paraId="45BB7B6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Enjoy access to cultural materials in accessible formats; </w:t>
      </w:r>
    </w:p>
    <w:p w14:paraId="447A2B4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Enjoy access to television programmes, films, theatre and other cultural activities, in accessible formats; </w:t>
      </w:r>
    </w:p>
    <w:p w14:paraId="1DDB559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Enjoy access to places for cultural performances or services, such as theatres, museums, cinemas, libraries and tourism services, and, as far as possible, enjoy access to monuments and sites of national cultural importance. </w:t>
      </w:r>
    </w:p>
    <w:p w14:paraId="026EE23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take appropriate measures to enable persons with disabilities to have the opportunity to develop and utilize their creative, artistic and intellectual potential, not only for their own benefit, but also for the enrichment of society. </w:t>
      </w:r>
    </w:p>
    <w:p w14:paraId="72E9FEF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take all appropriate steps, in accordance with international law, to ensure that laws protecting intellectual property rights do not constitute an unreasonable or discriminatory barrier to access by persons with disabilities to cultural materials. </w:t>
      </w:r>
    </w:p>
    <w:p w14:paraId="15E774D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Persons with disabilities shall be entitled, on an equal basis with others, to recognition and support of their specific cultural and linguistic identity, including sign language and deaf culture. </w:t>
      </w:r>
    </w:p>
    <w:p w14:paraId="6B7B547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With a view to enabling persons with disabilities to participate on an equal basis with others in recreational, leisure and sporting activities, States Parties shall take appropriate measures: </w:t>
      </w:r>
    </w:p>
    <w:p w14:paraId="7564680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To encourage and promote the participation, to the fullest extent possible, of persons with disabilities in mainstream sporting activities at all levels; </w:t>
      </w:r>
    </w:p>
    <w:p w14:paraId="27F84FE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To ensure that persons with disabilities have an opportunity to organize, develop and participate in disability-specific sporting and recreational activities and, to this end, encourage the provision, on an equal basis with others, of appropriate instruction, training and resources; </w:t>
      </w:r>
    </w:p>
    <w:p w14:paraId="7C1F208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To ensure that children with disabilities have equal access with other children to participation in play, recreation and leisure and sporting activities, including those activities in the school system; </w:t>
      </w:r>
    </w:p>
    <w:p w14:paraId="512F7DF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(e) To ensure that persons with disabilities have access to services from those involved in the organization of recreational, tourism, leisure and sporting activities. </w:t>
      </w:r>
    </w:p>
    <w:p w14:paraId="260012B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31 </w:t>
      </w:r>
    </w:p>
    <w:p w14:paraId="6BDAFA3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Statistics and data collection </w:t>
      </w:r>
    </w:p>
    <w:p w14:paraId="4ABD832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undertake to collect appropriate information, including statistical and research data, to enable them to formulate and implement policies to give effect to the present Convention. The process of collecting and maintaining this information shall: </w:t>
      </w:r>
    </w:p>
    <w:p w14:paraId="635DE03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Comply with legally established safeguards, including legislation on data protection, to ensure confidentiality and respect for the privacy of persons with disabilities; </w:t>
      </w:r>
    </w:p>
    <w:p w14:paraId="236F5E6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Comply with internationally accepted norms to protect human rights and fundamental freedoms and ethical principles in the collection and use of statistics. </w:t>
      </w:r>
    </w:p>
    <w:p w14:paraId="028610C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The information collected in accordance with this article shall be disaggregated, as appropriate, and used to help assess the implementation of States Parties' obligations under the present Convention and to identify and address the barriers faced by persons with disabilities in exercising their rights. </w:t>
      </w:r>
    </w:p>
    <w:p w14:paraId="6C3F71D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States Parties shall assume responsibilities for the dissemination of these statistics and ensure their accessibility to persons with disabilities and others. </w:t>
      </w:r>
    </w:p>
    <w:p w14:paraId="58FE6DF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32 </w:t>
      </w:r>
    </w:p>
    <w:p w14:paraId="33CD840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International cooperation </w:t>
      </w:r>
    </w:p>
    <w:p w14:paraId="6E4FF96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recognize the importance of international cooperation and its promotion, in support of national efforts for the realization of the purpose and objectives of the present Convention, and will undertake appropriate and effective measures in this regard, between and among States and, as appropriate, in partnership with relevant international and regional organizations and civil society, in particular organizations of persons with disabilities. Such measures could include, inter alia: </w:t>
      </w:r>
    </w:p>
    <w:p w14:paraId="0D20E3D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Ensuring that international cooperation, including international development programmes, is inclusive of and accessible to persons with disabilities; </w:t>
      </w:r>
    </w:p>
    <w:p w14:paraId="41D1010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Facilitating and supporting capacity-building, including through the exchange and sharing of information, experiences, training programmes and best practices; </w:t>
      </w:r>
    </w:p>
    <w:p w14:paraId="0A21283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(c) Facilitating cooperation in research and access to scientific and technical knowledge; </w:t>
      </w:r>
    </w:p>
    <w:p w14:paraId="350F673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(d) Providing, as appropriate, technical and economic assistance, including by facilitating access to end sharing of accessible and assistive technologies, and through the transfer of technologies. </w:t>
      </w:r>
    </w:p>
    <w:p w14:paraId="2AF7A88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The provisions of this article are without prejudice to the obligations of each State Party fulfil its obligations under the present Convention. </w:t>
      </w:r>
    </w:p>
    <w:p w14:paraId="7A0862E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33 </w:t>
      </w:r>
    </w:p>
    <w:p w14:paraId="2EC75CC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National implementation and monitoring </w:t>
      </w:r>
    </w:p>
    <w:p w14:paraId="313E6FB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States Parties, in accordance with their system of organization, shall designate one or more focal points within government for matters relating to the implementation of the present Convention, and shall give due consideration to the establishment or designation of a coordination mechanism within government to facilitate action in different sectors and at different levels. </w:t>
      </w:r>
    </w:p>
    <w:p w14:paraId="434FC4C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States Parties shall, in accordance with their legal and administrative systems, maintain, strengthen, designate or establish within the State Party, a framework, including one or more independent mechanisms, as appropriate, to promote, protect and monitor implementation of the present Convention. When designating or establishing such a mechanism, States Parties shall take into account the principles relating to the status and functioning of national institutions for protection and promotion of human rights. </w:t>
      </w:r>
    </w:p>
    <w:p w14:paraId="663BBF5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Civil society, in particular persons with disabilities and their representative organizations, shall be involved and participate fully in the monitoring process. </w:t>
      </w:r>
    </w:p>
    <w:p w14:paraId="1D28FC7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34 </w:t>
      </w:r>
    </w:p>
    <w:p w14:paraId="48697AF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Committee on the Rights of Persons with Disabilities </w:t>
      </w:r>
    </w:p>
    <w:p w14:paraId="119EBEC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There shall be established a committee on the Rights of Persons with Disabilities (hereafter referred to as "the Committee"), which shall carry out the functions hereinafter provided. </w:t>
      </w:r>
    </w:p>
    <w:p w14:paraId="120AA85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The Committee shall consist, at the time of entry into force of the present Convention, of twelve experts. After an additional sixty ratifications or accessions to the Convention, the membership of the Committee shall increase by six members, attaining a maximum number of eighteen members. </w:t>
      </w:r>
    </w:p>
    <w:p w14:paraId="3DE92B0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The members of the Committee shall serve in their personal capacity and shall be of high moral standing and recognized competence and experience in the field covered by the present Convention. When nominating their candidates, States Parties are invited to give due consideration to the provision set out in article 4, paragraph 3, of the present Convention.  </w:t>
      </w:r>
    </w:p>
    <w:p w14:paraId="3525B84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The members of the Committee shall be elected by States Parties, consideration being given to equitable geographical distribution, representation of the different forms of civilization and of the principal legal systems, balanced gender representation and participation of experts with disabilities. </w:t>
      </w:r>
    </w:p>
    <w:p w14:paraId="031BC08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The member of the committee shall be elected by secret ballot from a list of persons nominated by the States Parties from among their nationals at meetings of the Conference of States Parties. At those meetings, for which two third of States Parties shall constitute a quorum, the persons elected to the committee shall be those who obtain the largest number of votes and an absolute majority of the votes of the representatives of States Parties present and voting. </w:t>
      </w:r>
    </w:p>
    <w:p w14:paraId="5AB6E0F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6- The initial election shall be held no later than six months after the date of entry into force of the present Convention. At least four months before the date of each election, the Secretary-General of the United Nations shall address a letter to the States Parties inviting them to submit the nominations within two months. The Secretary-General shall subsequently prepare a list in alphabetical order of all persons thus nominated, indicating the State Parties which have nominated them, and shall submit it to the States Parties to the present Convention. </w:t>
      </w:r>
    </w:p>
    <w:p w14:paraId="34E1A50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7- The members of the Committee shall be elected for a term of four years. They shall be eligible for re-election once. However, the term of six of the members elected at the first election shall expire at the end of two years; immediately after the first election, the names of these six members shall be chosen by lot by the chairperson of the meeting referred to in paragraph 5 of this article. </w:t>
      </w:r>
    </w:p>
    <w:p w14:paraId="4F85A01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8- The election of the six additional members of the Committee shall be held on the occasion of regular elections, in accordance with the relevant provisions of this article. </w:t>
      </w:r>
    </w:p>
    <w:p w14:paraId="545C61C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9- If a member of the Committee dies or resigns or declares that for any other cause she or he can no longer perform her or his duties, the State Party which nominated the member shall appoint another expert possessing the qualifications and meeting the requirements set out in the relevant provisions of this article, to serve for the remainder of the term. </w:t>
      </w:r>
    </w:p>
    <w:p w14:paraId="772123E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10- The Committee shall establish its own rules of procedure. </w:t>
      </w:r>
    </w:p>
    <w:p w14:paraId="4D6B4FB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11- The Secretary-General of the United Nations shall provide the necessary staff and facilities for the effective performance of the functions of the Committee under the present Convention, and shall convene its initial meeting. </w:t>
      </w:r>
    </w:p>
    <w:p w14:paraId="28DE615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12- With the approval of the General Assembly of the United Nations, the members of the Committee established under the present Convention shall receive emoluments from United Nations resources on such terms and conditions as the Assembly may decide, having regard to the importance of the Committee's responsibilities. </w:t>
      </w:r>
    </w:p>
    <w:p w14:paraId="76485CF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13- The member of the Committee shall be entitled to the facilities, privileges and immunities of experts on mission for the United Nations as laid down in the relevant sections of the Convention on the Privileges and Immunities of the United Nations. </w:t>
      </w:r>
    </w:p>
    <w:p w14:paraId="5122F87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35 </w:t>
      </w:r>
    </w:p>
    <w:p w14:paraId="45A403B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Reports by States Parties </w:t>
      </w:r>
    </w:p>
    <w:p w14:paraId="402F6CA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Each State Party shall submit to the Committee, through the Secretary-General of the United Nations, a comprehensive report on measures taken to give effect to its obligations under the present Convention and on the progress made in that regard, within two years after the entry into force of the present Convention for the State Party concerned. </w:t>
      </w:r>
    </w:p>
    <w:p w14:paraId="766929F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Thereafter, States Parties shall submit subsequent reports at least every four years further whenever the Committee so requests. </w:t>
      </w:r>
    </w:p>
    <w:p w14:paraId="3B7B27D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The Committee shall decide any guidelines applicable to the content of the reports. </w:t>
      </w:r>
    </w:p>
    <w:p w14:paraId="7EB457E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A State Party which has submitted a comprehensive initial report to the Committee need not, in its subsequent reports, repeat information previously provided. When preparing reports to the Committee, States Parties are invited to consider doing so in an open and transparent process and to give due consideration to the provision set out in article 4, paragraph 3, of the present Convention. </w:t>
      </w:r>
    </w:p>
    <w:p w14:paraId="679DB30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Reports may indicate factors and difficulties affecting the degree of fulfillment of obligations under the present Convention. </w:t>
      </w:r>
    </w:p>
    <w:p w14:paraId="27E9F9A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36 </w:t>
      </w:r>
    </w:p>
    <w:p w14:paraId="561C051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Consideration of reports </w:t>
      </w:r>
    </w:p>
    <w:p w14:paraId="0BFB1EE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Each report shall be considered by the Committee, which shall make such suggestions and general recommendations on the report as it may consider appropriate and shall forward these to the State Party concerned. The State Party may respond with any information it chooses to the Committee. The Committee may request further information from States Parties relevant to the implementation of the present Convention. </w:t>
      </w:r>
    </w:p>
    <w:p w14:paraId="3BDCCFC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If a State Party is significantly overdue in the submission of a report, the Committee may notify the State Party concerned of the need to examine the implementation of the present Convention in that State Party, on the basis of reliable information available to the Committee, if the relevant report is not submitted within three months following the notification. The Committee shall invite the State Party concerned to participate in such examination. Should the State Party respond by submitting the relevant report, the provisions of paragraph 1 of this article will apply. </w:t>
      </w:r>
    </w:p>
    <w:p w14:paraId="211B823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The Secretary-General of the United Nations shall make available the reports to all States Parties. </w:t>
      </w:r>
    </w:p>
    <w:p w14:paraId="375F8D6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States Parties shall make their reports widely available to the public their own countries and facilitate access to the suggestions and general recommendations relating to these reports. </w:t>
      </w:r>
    </w:p>
    <w:p w14:paraId="67BFF02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5- The Committee shall transmit, as it may consider appropriate, to the specialized agencies, funds and programmes of the United Nations, and other competent bodies, reports from States Parties in order to address a request or indication of a need for technical advice or assistance contained therein, along with the Committee's observations and recommendations, if any, on these requests or indications. </w:t>
      </w:r>
    </w:p>
    <w:p w14:paraId="496CABD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37 </w:t>
      </w:r>
    </w:p>
    <w:p w14:paraId="6908F5E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Cooperation between States Parties and the Committee </w:t>
      </w:r>
    </w:p>
    <w:p w14:paraId="17CE6B7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Each State Party shall cooperate with the Committee and assist its members in the fulfilment of their mandate. </w:t>
      </w:r>
    </w:p>
    <w:p w14:paraId="64FEB30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In its relationship with States Parties, the Committee shall give due consideration to ways and means of enhancing national capacities for the implementation of the present Convention, including through international cooperation. </w:t>
      </w:r>
    </w:p>
    <w:p w14:paraId="1A27608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38 </w:t>
      </w:r>
    </w:p>
    <w:p w14:paraId="73AFB37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Relationship of the Committee with other bodies </w:t>
      </w:r>
    </w:p>
    <w:p w14:paraId="36860AC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In order to foster the effective implementation of the present Convention and to encourage international cooperation in the field covered by the present Convention: </w:t>
      </w:r>
    </w:p>
    <w:p w14:paraId="4F57F65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The specialized agencies and other United Nations organs shall be entitled to be represented at the consideration of the implementation of such provisions of the present Convention as fall within the scope of their mandate. The Committee may invite the specialized agencies and other competent bodies as it may consider appropriate to provide expert advice on the implementation of the Convention in areas falling within the scope of their respective mandates. The Committee may invite specialized agencies and other United Nations organs to submit reports on the implementation of the Convention in areas falling within the scope of their activities; </w:t>
      </w:r>
    </w:p>
    <w:p w14:paraId="7C91579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(b) The Committee, as it discharges its mandate, shall consult, as appropriate, other relevant bodies instituted by international human rights treaties, with a view to ensuring the consistency of their respective reporting guidelines, suggestions and general recommendations, and avoiding duplication and overlap in the performance of their functions. </w:t>
      </w:r>
    </w:p>
    <w:p w14:paraId="6EDA37B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39 </w:t>
      </w:r>
    </w:p>
    <w:p w14:paraId="449824B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Report of the Committee </w:t>
      </w:r>
    </w:p>
    <w:p w14:paraId="1BC4A9F1"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Committee shall report every two years to the General Assembly and to the Economic and Social Council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p>
    <w:p w14:paraId="62B83DE4"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40 </w:t>
      </w:r>
    </w:p>
    <w:p w14:paraId="512B4EA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Conference of States Parties </w:t>
      </w:r>
    </w:p>
    <w:p w14:paraId="057491E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The States Parties shall meet regularly in a Conference of States Parties in order to consider any matter with regard to the implementation of the present Convention. </w:t>
      </w:r>
    </w:p>
    <w:p w14:paraId="640DA70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No later than six months after the entry into force of the present Convention, the Conference of States Parties shall be convened by the Secretary-General of the United Nations. The subsequent meetings shall be convened by the Secretary-General biennially or upon the decision of the Conference of States Parties. </w:t>
      </w:r>
    </w:p>
    <w:p w14:paraId="7ACD912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41 </w:t>
      </w:r>
    </w:p>
    <w:p w14:paraId="3B468EA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Depositary </w:t>
      </w:r>
    </w:p>
    <w:p w14:paraId="1CDBCF39"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Secretary-General of the United Nations shall be the depositary of the present Convention. </w:t>
      </w:r>
    </w:p>
    <w:p w14:paraId="37A991C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42 </w:t>
      </w:r>
    </w:p>
    <w:p w14:paraId="7F4A517C"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Signature </w:t>
      </w:r>
    </w:p>
    <w:p w14:paraId="61250C3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present Convention shall be open for signature by all States and by regional integrations organizations at United Nations Headquarters in New York as of 30 March 2007. </w:t>
      </w:r>
    </w:p>
    <w:p w14:paraId="655271B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43 </w:t>
      </w:r>
    </w:p>
    <w:p w14:paraId="26E19495"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Consent to be bound </w:t>
      </w:r>
    </w:p>
    <w:p w14:paraId="370DF1D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present Convention shall be subject to ratification by signatory States and to formal confirmation by signatory regional integration organizations. It shall be open for accession by any State or regional integration organization which has not signed the Convention. </w:t>
      </w:r>
    </w:p>
    <w:p w14:paraId="2D02C907"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44 </w:t>
      </w:r>
    </w:p>
    <w:p w14:paraId="5EE6CCC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Regional integration organizations </w:t>
      </w:r>
    </w:p>
    <w:p w14:paraId="574C150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"Regional integration organization" shall mean an organization constituted by sovereign States of a given region, to which its member States have transferred competence in respect of matters governed by the present Convention. Such organizations shall declare, in their instruments of formal confirmation or accession, the extent of their competence with respect to matters governed by the present Convention. Subsequently, they shall inform the depositary of any substantial modification in the extent of their competence. </w:t>
      </w:r>
    </w:p>
    <w:p w14:paraId="1CCFF36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References to "States Parties" in the present Convention shall apply to such organizations within the limits of their competence. </w:t>
      </w:r>
    </w:p>
    <w:p w14:paraId="70BA91C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For the purposes of article 45, paragraph 1 and article 47, paragraphs 2 and 3, of the present Convention, any instrument deposited by a regional integration organization shall not be counted. </w:t>
      </w:r>
    </w:p>
    <w:p w14:paraId="4077A92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4- Regional integration organizations, in matters within their competence, may exercise their right to vote in the Conference of States Parties, with a number of votes equal to the number of their member States that are Parties to the present Convention. Such an organization shall not exercise its right to vote if any of its member States exercises it right, and vice versa. </w:t>
      </w:r>
    </w:p>
    <w:p w14:paraId="49A134F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45 </w:t>
      </w:r>
    </w:p>
    <w:p w14:paraId="487A45A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Entry Into Force </w:t>
      </w:r>
    </w:p>
    <w:p w14:paraId="15CF8BB6"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The present Convention shall enter into force on the thirtieth day after the deposit of the twentieth instrument of ratification or accession. </w:t>
      </w:r>
    </w:p>
    <w:p w14:paraId="562F8FB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For each State or regional integration organization ratifying, formally confirming or acceding to the present Convention after the deposit of the twentieth such instrument, the Convention shall enter into force on the thirtieth day after the deposit of its own such instrument. </w:t>
      </w:r>
    </w:p>
    <w:p w14:paraId="79AA68E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46 </w:t>
      </w:r>
    </w:p>
    <w:p w14:paraId="1988446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Reservations </w:t>
      </w:r>
    </w:p>
    <w:p w14:paraId="1BB62560"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Reservations incompatible with the object and purpose of the present Convention shall not be permitted. </w:t>
      </w:r>
    </w:p>
    <w:p w14:paraId="35C49F8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Reservations may be withdrawn at any time. </w:t>
      </w:r>
    </w:p>
    <w:p w14:paraId="5329CF98"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47 </w:t>
      </w:r>
    </w:p>
    <w:p w14:paraId="060DDF3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Amendments </w:t>
      </w:r>
    </w:p>
    <w:p w14:paraId="5D3961D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1- 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two thirds of the States Parties present and voting shall be submitted by the Secretary-General to the General Assembly of the United Nations for approval and thereafter to all States Parties for acceptance. </w:t>
      </w:r>
    </w:p>
    <w:p w14:paraId="7D6BC15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2- An amendment adopted and approved in accordance with paragraph 1 of this 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which have accepted it. </w:t>
      </w:r>
    </w:p>
    <w:p w14:paraId="29E5C61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3- If so decided by the Conference of States Parties by consensus, an amendment adopted and approved in accordance with paragraph 1 of this article which relates exclusively to articles 34, 38, 39 and 40 shall enter into force for all States Parties on the thirtieth day after the number of instruments of acceptance deposited reaches two thirds of the number of States Parties at the date of adoption of the amendment. </w:t>
      </w:r>
    </w:p>
    <w:p w14:paraId="6EEDD1FF"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48 </w:t>
      </w:r>
    </w:p>
    <w:p w14:paraId="349E1BD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Denunciation </w:t>
      </w:r>
    </w:p>
    <w:p w14:paraId="309E2E9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A State Party may denounce the present Convention by written notification to the Secretary-General of the United Nations. The denunciation shall become effective one year after the date of receipt of the notification by the Secretary-General. </w:t>
      </w:r>
    </w:p>
    <w:p w14:paraId="3F6F2962"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49 </w:t>
      </w:r>
    </w:p>
    <w:p w14:paraId="2693611B"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Accessible format </w:t>
      </w:r>
    </w:p>
    <w:p w14:paraId="7F010DBD"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text of the present Convention shall be made available in accessible formats. </w:t>
      </w:r>
    </w:p>
    <w:p w14:paraId="6679100E"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Article 50 </w:t>
      </w:r>
    </w:p>
    <w:p w14:paraId="4D69E7C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b/>
          <w:bCs/>
          <w:sz w:val="28"/>
          <w:szCs w:val="28"/>
          <w:lang w:val="en-GB"/>
        </w:rPr>
        <w:t>Authentic texts </w:t>
      </w:r>
    </w:p>
    <w:p w14:paraId="72EE1023"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The Arabic, Chinese, English, French, Russian and Spanish texts of the present Convention shall be equally authentic. </w:t>
      </w:r>
    </w:p>
    <w:p w14:paraId="31EE142A" w14:textId="77777777" w:rsidR="00C4777D" w:rsidRPr="00C4777D" w:rsidRDefault="00C4777D" w:rsidP="00FA08D3">
      <w:pPr>
        <w:spacing w:before="120" w:after="0" w:line="360" w:lineRule="auto"/>
        <w:rPr>
          <w:rFonts w:ascii="Arial" w:eastAsia="Times New Roman" w:hAnsi="Arial" w:cs="Arial"/>
          <w:sz w:val="28"/>
          <w:szCs w:val="28"/>
          <w:lang w:val="en-GB"/>
        </w:rPr>
      </w:pPr>
      <w:r w:rsidRPr="00C4777D">
        <w:rPr>
          <w:rFonts w:ascii="Arial" w:eastAsia="Times New Roman" w:hAnsi="Arial" w:cs="Arial"/>
          <w:sz w:val="28"/>
          <w:szCs w:val="28"/>
          <w:lang w:val="en-GB"/>
        </w:rPr>
        <w:t>IN WITNESS THEREOF the undersigned plenipotentiaries, being duly authorized thereto by their respective Governments, have signed the present Convention. </w:t>
      </w:r>
    </w:p>
    <w:p w14:paraId="15885611" w14:textId="77777777" w:rsidR="00C4777D" w:rsidRPr="00C4777D" w:rsidRDefault="00C4777D" w:rsidP="00FA08D3">
      <w:pPr>
        <w:spacing w:before="120" w:after="0" w:line="360" w:lineRule="auto"/>
        <w:rPr>
          <w:rFonts w:ascii="Arial" w:eastAsia="Times New Roman" w:hAnsi="Arial" w:cs="Arial"/>
          <w:b/>
          <w:bCs/>
          <w:sz w:val="28"/>
          <w:szCs w:val="28"/>
        </w:rPr>
      </w:pPr>
    </w:p>
    <w:p w14:paraId="2A5A969B" w14:textId="77777777" w:rsidR="00C4777D" w:rsidRPr="00C4777D" w:rsidRDefault="00C4777D" w:rsidP="00FA08D3">
      <w:pPr>
        <w:spacing w:before="120" w:after="0" w:line="360" w:lineRule="auto"/>
        <w:rPr>
          <w:rFonts w:ascii="Arial" w:hAnsi="Arial" w:cs="Arial"/>
          <w:sz w:val="28"/>
          <w:szCs w:val="28"/>
        </w:rPr>
      </w:pPr>
    </w:p>
    <w:sectPr w:rsidR="00C4777D" w:rsidRPr="00C4777D" w:rsidSect="00FB6C0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BCF21" w14:textId="77777777" w:rsidR="00C4777D" w:rsidRDefault="00C4777D">
      <w:pPr>
        <w:spacing w:after="0" w:line="240" w:lineRule="auto"/>
      </w:pPr>
      <w:r>
        <w:separator/>
      </w:r>
    </w:p>
  </w:endnote>
  <w:endnote w:type="continuationSeparator" w:id="0">
    <w:p w14:paraId="1C28FAC0" w14:textId="77777777" w:rsidR="00C4777D" w:rsidRDefault="00C4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8B21" w14:textId="77777777" w:rsidR="00C4777D" w:rsidRDefault="00C4777D">
      <w:pPr>
        <w:spacing w:after="0" w:line="240" w:lineRule="auto"/>
      </w:pPr>
      <w:r>
        <w:separator/>
      </w:r>
    </w:p>
  </w:footnote>
  <w:footnote w:type="continuationSeparator" w:id="0">
    <w:p w14:paraId="7DB44B5E" w14:textId="77777777" w:rsidR="00C4777D" w:rsidRDefault="00C4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68A8" w14:textId="77777777" w:rsidR="00C4777D" w:rsidRDefault="00C4777D">
    <w:pPr>
      <w:pStyle w:val="Header"/>
    </w:pPr>
    <w:r>
      <w:t>K2211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C1"/>
    <w:rsid w:val="000129C5"/>
    <w:rsid w:val="00521F4E"/>
    <w:rsid w:val="00815AD9"/>
    <w:rsid w:val="00B207C1"/>
    <w:rsid w:val="00C4777D"/>
    <w:rsid w:val="00FA08D3"/>
    <w:rsid w:val="00FB6C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D1ED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9951</Words>
  <Characters>56724</Characters>
  <Application>Microsoft Office Word</Application>
  <DocSecurity>0</DocSecurity>
  <Lines>472</Lines>
  <Paragraphs>133</Paragraphs>
  <ScaleCrop>false</ScaleCrop>
  <Company/>
  <LinksUpToDate>false</LinksUpToDate>
  <CharactersWithSpaces>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2024-05-15T18:18:00Z</dcterms:modified>
</cp:coreProperties>
</file>