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476FC" w14:textId="77777777" w:rsidR="00606CE5" w:rsidRDefault="00606CE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2E085B8" w14:textId="77777777" w:rsidR="00606CE5" w:rsidRDefault="00606CE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225CDE8A" w14:textId="0A76D344" w:rsidR="00606CE5" w:rsidRDefault="00606CE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71F9C9AA" w14:textId="49552CB9" w:rsidR="00746122" w:rsidRPr="00746122" w:rsidRDefault="00746122" w:rsidP="00FE030C">
      <w:pPr>
        <w:spacing w:before="120" w:after="0" w:line="360" w:lineRule="auto"/>
        <w:jc w:val="center"/>
        <w:rPr>
          <w:rFonts w:ascii="Arial" w:eastAsia="Times New Roman" w:hAnsi="Arial" w:cs="Arial"/>
          <w:sz w:val="28"/>
          <w:szCs w:val="28"/>
          <w:lang w:val="en-GB"/>
        </w:rPr>
      </w:pPr>
      <w:r w:rsidRPr="00746122">
        <w:rPr>
          <w:rFonts w:ascii="Arial" w:eastAsia="Times New Roman" w:hAnsi="Arial" w:cs="Arial"/>
          <w:b/>
          <w:bCs/>
          <w:sz w:val="28"/>
          <w:szCs w:val="28"/>
          <w:lang w:val="en-GB"/>
        </w:rPr>
        <w:lastRenderedPageBreak/>
        <w:t>Decision No. (18) of 2015</w:t>
      </w:r>
      <w:r w:rsidRPr="00746122">
        <w:rPr>
          <w:rFonts w:ascii="Arial" w:eastAsia="Times New Roman" w:hAnsi="Arial" w:cs="Arial"/>
          <w:b/>
          <w:bCs/>
          <w:sz w:val="28"/>
          <w:szCs w:val="28"/>
          <w:lang w:val="en-GB"/>
        </w:rPr>
        <w:br/>
        <w:t>amending Article (6) of Law No. (19) of 2006</w:t>
      </w:r>
      <w:r w:rsidRPr="00746122">
        <w:rPr>
          <w:rFonts w:ascii="Arial" w:eastAsia="Times New Roman" w:hAnsi="Arial" w:cs="Arial"/>
          <w:b/>
          <w:bCs/>
          <w:sz w:val="28"/>
          <w:szCs w:val="28"/>
          <w:lang w:val="en-GB"/>
        </w:rPr>
        <w:br/>
        <w:t>regarding the Regulation of the Labour Market</w:t>
      </w:r>
    </w:p>
    <w:p w14:paraId="16BA63D7"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We, Hamad bin Isa Al Khalifa, King of the Kingdom of Bahrain. </w:t>
      </w:r>
    </w:p>
    <w:p w14:paraId="0794EF79"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Having reviewed the Constitution; </w:t>
      </w:r>
    </w:p>
    <w:p w14:paraId="77B3A98E"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Social Insurance Law promulgated by Legislative Decree No. (24) of 1976, as amended; </w:t>
      </w:r>
    </w:p>
    <w:p w14:paraId="427C9A0E"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Workers Trade Union Law promulgated by Legislative Decree No. (33) of 2002, as amended; </w:t>
      </w:r>
    </w:p>
    <w:p w14:paraId="412EF376"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Law No. (19) of 2006 regarding the Regulation of the Labour Market, as amended; </w:t>
      </w:r>
    </w:p>
    <w:p w14:paraId="413ED0AE"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Labour Law for the Private Sector promulgated by Law No. (36) of 2012, as amended by Law No. (31) of 2014, </w:t>
      </w:r>
    </w:p>
    <w:p w14:paraId="21D882BF"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The Shura Council and the Council of Representatives have approved the following law, which we have ratified and enacted: </w:t>
      </w:r>
    </w:p>
    <w:p w14:paraId="0A1CA392" w14:textId="77777777" w:rsidR="00746122" w:rsidRPr="00746122" w:rsidRDefault="00746122" w:rsidP="00FE030C">
      <w:pPr>
        <w:spacing w:before="120" w:after="0" w:line="360" w:lineRule="auto"/>
        <w:jc w:val="center"/>
        <w:rPr>
          <w:rFonts w:ascii="Arial" w:eastAsia="Times New Roman" w:hAnsi="Arial" w:cs="Arial"/>
          <w:sz w:val="28"/>
          <w:szCs w:val="28"/>
          <w:lang w:val="en-GB"/>
        </w:rPr>
      </w:pPr>
      <w:r w:rsidRPr="00746122">
        <w:rPr>
          <w:rFonts w:ascii="Arial" w:eastAsia="Times New Roman" w:hAnsi="Arial" w:cs="Arial"/>
          <w:b/>
          <w:bCs/>
          <w:sz w:val="28"/>
          <w:szCs w:val="28"/>
          <w:lang w:val="en-GB"/>
        </w:rPr>
        <w:t>Article One</w:t>
      </w:r>
    </w:p>
    <w:p w14:paraId="07BBC4C6"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Paragraph (a) of Article (6) of Law No. (19) of 2006 regarding the Regulation of the Labour Market shall be replaced by the following text: </w:t>
      </w:r>
    </w:p>
    <w:p w14:paraId="4978A444"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The Authority shall have a Board of Directors formed by virtue of a decree consisting of nine members, including the Chairman of the Board, as follows: </w:t>
      </w:r>
    </w:p>
    <w:p w14:paraId="3442915B"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b/>
          <w:bCs/>
          <w:sz w:val="28"/>
          <w:szCs w:val="28"/>
          <w:lang w:val="en-GB"/>
        </w:rPr>
        <w:t>1)</w:t>
      </w:r>
      <w:r w:rsidRPr="00746122">
        <w:rPr>
          <w:rFonts w:ascii="Arial" w:eastAsia="Times New Roman" w:hAnsi="Arial" w:cs="Arial"/>
          <w:sz w:val="28"/>
          <w:szCs w:val="28"/>
          <w:lang w:val="en-GB"/>
        </w:rPr>
        <w:t> Four members representing the government, selected by the Prime Minister. </w:t>
      </w:r>
    </w:p>
    <w:p w14:paraId="78CF22ED"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b/>
          <w:bCs/>
          <w:sz w:val="28"/>
          <w:szCs w:val="28"/>
          <w:lang w:val="en-GB"/>
        </w:rPr>
        <w:t>2)</w:t>
      </w:r>
      <w:r w:rsidRPr="00746122">
        <w:rPr>
          <w:rFonts w:ascii="Arial" w:eastAsia="Times New Roman" w:hAnsi="Arial" w:cs="Arial"/>
          <w:sz w:val="28"/>
          <w:szCs w:val="28"/>
          <w:lang w:val="en-GB"/>
        </w:rPr>
        <w:t> One member nominated by the Economic Development Board. </w:t>
      </w:r>
    </w:p>
    <w:p w14:paraId="3D7BDA41"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b/>
          <w:bCs/>
          <w:sz w:val="28"/>
          <w:szCs w:val="28"/>
          <w:lang w:val="en-GB"/>
        </w:rPr>
        <w:t>3)</w:t>
      </w:r>
      <w:r w:rsidRPr="00746122">
        <w:rPr>
          <w:rFonts w:ascii="Arial" w:eastAsia="Times New Roman" w:hAnsi="Arial" w:cs="Arial"/>
          <w:sz w:val="28"/>
          <w:szCs w:val="28"/>
          <w:lang w:val="en-GB"/>
        </w:rPr>
        <w:t> Two members chosen from nominees of the Bahrain Chamber of Commerce and Industry. </w:t>
      </w:r>
    </w:p>
    <w:p w14:paraId="5370C8B4"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b/>
          <w:bCs/>
          <w:sz w:val="28"/>
          <w:szCs w:val="28"/>
          <w:lang w:val="en-GB"/>
        </w:rPr>
        <w:t>4) </w:t>
      </w:r>
      <w:r w:rsidRPr="00746122">
        <w:rPr>
          <w:rFonts w:ascii="Arial" w:eastAsia="Times New Roman" w:hAnsi="Arial" w:cs="Arial"/>
          <w:sz w:val="28"/>
          <w:szCs w:val="28"/>
          <w:lang w:val="en-GB"/>
        </w:rPr>
        <w:t>Two members chosen from nominees named of the labour unions in Bahrain, provided that they are Bahraini nationals who have paid their contributions in accordance with the provisions of the Social Insurance Law promulgated by Legislative Decree No. (24) of 1976. </w:t>
      </w:r>
    </w:p>
    <w:p w14:paraId="28D07A1C"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The nominations mentioned in Clauses (3) and (4) shall be submitted to the Council of Ministers for the selection of representatives from each party. </w:t>
      </w:r>
    </w:p>
    <w:p w14:paraId="60E93A0B"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In the nomination or appointment of members of the Board of Directors, integrity, competence and suitable experience shall be taken into consideration. </w:t>
      </w:r>
    </w:p>
    <w:p w14:paraId="6E64A8D6" w14:textId="77777777" w:rsidR="00746122" w:rsidRPr="00746122" w:rsidRDefault="00746122" w:rsidP="00FE030C">
      <w:pPr>
        <w:keepNext/>
        <w:spacing w:before="120" w:after="0" w:line="360" w:lineRule="auto"/>
        <w:jc w:val="center"/>
        <w:rPr>
          <w:rFonts w:ascii="Arial" w:eastAsia="Times New Roman" w:hAnsi="Arial" w:cs="Arial"/>
          <w:sz w:val="28"/>
          <w:szCs w:val="28"/>
          <w:lang w:val="en-GB"/>
        </w:rPr>
      </w:pPr>
      <w:r w:rsidRPr="00746122">
        <w:rPr>
          <w:rFonts w:ascii="Arial" w:eastAsia="Times New Roman" w:hAnsi="Arial" w:cs="Arial"/>
          <w:b/>
          <w:bCs/>
          <w:sz w:val="28"/>
          <w:szCs w:val="28"/>
          <w:lang w:val="en-GB"/>
        </w:rPr>
        <w:t>Article Two</w:t>
      </w:r>
    </w:p>
    <w:p w14:paraId="26AE08B6" w14:textId="77777777" w:rsidR="00746122" w:rsidRPr="00746122" w:rsidRDefault="00746122" w:rsidP="00FE030C">
      <w:pPr>
        <w:keepNext/>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The Prime Minister and ministers - each within his jurisdiction- shall implement the provisions of this Law and It shall come into force following the lapse of one month from the date of its publication in the Official Gazette. </w:t>
      </w:r>
    </w:p>
    <w:p w14:paraId="7D910867" w14:textId="77777777" w:rsidR="00746122" w:rsidRPr="00746122" w:rsidRDefault="00746122" w:rsidP="00FE030C">
      <w:pPr>
        <w:spacing w:before="120" w:after="0" w:line="360" w:lineRule="auto"/>
        <w:jc w:val="right"/>
        <w:rPr>
          <w:rFonts w:ascii="Arial" w:eastAsia="Times New Roman" w:hAnsi="Arial" w:cs="Arial"/>
          <w:sz w:val="28"/>
          <w:szCs w:val="28"/>
          <w:lang w:val="en-GB"/>
        </w:rPr>
      </w:pPr>
      <w:r w:rsidRPr="00746122">
        <w:rPr>
          <w:rFonts w:ascii="Arial" w:eastAsia="Times New Roman" w:hAnsi="Arial" w:cs="Arial"/>
          <w:b/>
          <w:bCs/>
          <w:sz w:val="28"/>
          <w:szCs w:val="28"/>
          <w:lang w:val="en-GB"/>
        </w:rPr>
        <w:t>King of the Kingdom of Bahrain </w:t>
      </w:r>
    </w:p>
    <w:p w14:paraId="3FFC52E6" w14:textId="77777777" w:rsidR="00746122" w:rsidRPr="00746122" w:rsidRDefault="00746122" w:rsidP="00FE030C">
      <w:pPr>
        <w:spacing w:before="120" w:after="0" w:line="360" w:lineRule="auto"/>
        <w:jc w:val="right"/>
        <w:rPr>
          <w:rFonts w:ascii="Arial" w:eastAsia="Times New Roman" w:hAnsi="Arial" w:cs="Arial"/>
          <w:sz w:val="28"/>
          <w:szCs w:val="28"/>
          <w:lang w:val="en-GB"/>
        </w:rPr>
      </w:pPr>
      <w:r w:rsidRPr="00746122">
        <w:rPr>
          <w:rFonts w:ascii="Arial" w:eastAsia="Times New Roman" w:hAnsi="Arial" w:cs="Arial"/>
          <w:b/>
          <w:bCs/>
          <w:sz w:val="28"/>
          <w:szCs w:val="28"/>
          <w:lang w:val="en-GB"/>
        </w:rPr>
        <w:t>Hamad bin Isa Al Khalifa, </w:t>
      </w:r>
    </w:p>
    <w:p w14:paraId="4E052895"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Issued at Riffa Palace: </w:t>
      </w:r>
    </w:p>
    <w:p w14:paraId="36F2AC9A"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On: 20 Shawwal 1436 A.H. </w:t>
      </w:r>
    </w:p>
    <w:p w14:paraId="16D46CEF" w14:textId="77777777" w:rsidR="00746122" w:rsidRPr="00746122" w:rsidRDefault="00746122" w:rsidP="00FE030C">
      <w:pPr>
        <w:spacing w:before="120" w:after="0" w:line="360" w:lineRule="auto"/>
        <w:rPr>
          <w:rFonts w:ascii="Arial" w:eastAsia="Times New Roman" w:hAnsi="Arial" w:cs="Arial"/>
          <w:sz w:val="28"/>
          <w:szCs w:val="28"/>
          <w:lang w:val="en-GB"/>
        </w:rPr>
      </w:pPr>
      <w:r w:rsidRPr="00746122">
        <w:rPr>
          <w:rFonts w:ascii="Arial" w:eastAsia="Times New Roman" w:hAnsi="Arial" w:cs="Arial"/>
          <w:sz w:val="28"/>
          <w:szCs w:val="28"/>
          <w:lang w:val="en-GB"/>
        </w:rPr>
        <w:t>Corresponding to: 5 August 2015 </w:t>
      </w:r>
    </w:p>
    <w:p w14:paraId="6E63D042" w14:textId="77777777" w:rsidR="00746122" w:rsidRPr="00746122" w:rsidRDefault="00746122" w:rsidP="00FE030C">
      <w:pPr>
        <w:spacing w:before="120" w:after="0" w:line="360" w:lineRule="auto"/>
        <w:rPr>
          <w:rFonts w:ascii="Arial" w:eastAsia="Times New Roman" w:hAnsi="Arial" w:cs="Arial"/>
          <w:b/>
          <w:bCs/>
          <w:sz w:val="28"/>
          <w:szCs w:val="28"/>
        </w:rPr>
      </w:pPr>
    </w:p>
    <w:p w14:paraId="0639601A" w14:textId="77777777" w:rsidR="00746122" w:rsidRPr="00746122" w:rsidRDefault="00746122" w:rsidP="00FE030C">
      <w:pPr>
        <w:spacing w:before="120" w:after="0" w:line="360" w:lineRule="auto"/>
        <w:rPr>
          <w:rFonts w:ascii="Arial" w:hAnsi="Arial" w:cs="Arial"/>
          <w:sz w:val="28"/>
          <w:szCs w:val="28"/>
        </w:rPr>
      </w:pPr>
    </w:p>
    <w:sectPr w:rsidR="00746122" w:rsidRPr="00746122" w:rsidSect="00EF5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3B07A" w14:textId="77777777" w:rsidR="00F769A4" w:rsidRDefault="00F769A4">
      <w:pPr>
        <w:spacing w:after="0" w:line="240" w:lineRule="auto"/>
      </w:pPr>
      <w:r>
        <w:separator/>
      </w:r>
    </w:p>
  </w:endnote>
  <w:endnote w:type="continuationSeparator" w:id="0">
    <w:p w14:paraId="73889E91" w14:textId="77777777" w:rsidR="00F769A4" w:rsidRDefault="00F7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E024" w14:textId="77777777" w:rsidR="00F769A4" w:rsidRDefault="00F769A4">
      <w:pPr>
        <w:spacing w:after="0" w:line="240" w:lineRule="auto"/>
      </w:pPr>
      <w:r>
        <w:separator/>
      </w:r>
    </w:p>
  </w:footnote>
  <w:footnote w:type="continuationSeparator" w:id="0">
    <w:p w14:paraId="32AC3F3A" w14:textId="77777777" w:rsidR="00F769A4" w:rsidRDefault="00F76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1C"/>
    <w:rsid w:val="000129C5"/>
    <w:rsid w:val="00365491"/>
    <w:rsid w:val="0048511C"/>
    <w:rsid w:val="004A431F"/>
    <w:rsid w:val="00521F4E"/>
    <w:rsid w:val="00606CE5"/>
    <w:rsid w:val="00746122"/>
    <w:rsid w:val="00815AD9"/>
    <w:rsid w:val="00A33147"/>
    <w:rsid w:val="00EF5F53"/>
    <w:rsid w:val="00F769A4"/>
    <w:rsid w:val="00FE03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215C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BA69-A08B-422B-9035-5D08F162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2024-05-14T09:13:00Z</dcterms:created>
  <dcterms:modified xsi:type="dcterms:W3CDTF">2024-05-20T20:23:00Z</dcterms:modified>
</cp:coreProperties>
</file>