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FF59" w14:textId="77777777" w:rsidR="009710E4" w:rsidRPr="009710E4" w:rsidRDefault="009710E4" w:rsidP="00EC4593">
      <w:pPr>
        <w:spacing w:before="120" w:after="0" w:line="360" w:lineRule="auto"/>
        <w:rPr>
          <w:rFonts w:ascii="Arial" w:eastAsia="Times New Roman" w:hAnsi="Arial" w:cs="Arial"/>
          <w:b/>
          <w:bCs/>
          <w:sz w:val="28"/>
          <w:szCs w:val="28"/>
          <w:lang w:val="en-GB"/>
        </w:rPr>
      </w:pPr>
      <w:r w:rsidRPr="009710E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598CD8D" w14:textId="77777777" w:rsidR="009710E4" w:rsidRPr="009710E4" w:rsidRDefault="009710E4" w:rsidP="00EC4593">
      <w:pPr>
        <w:spacing w:before="120" w:after="0" w:line="360" w:lineRule="auto"/>
        <w:rPr>
          <w:rFonts w:ascii="Arial" w:eastAsia="Times New Roman" w:hAnsi="Arial" w:cs="Arial"/>
          <w:b/>
          <w:bCs/>
          <w:sz w:val="28"/>
          <w:szCs w:val="28"/>
          <w:lang w:val="en-GB"/>
        </w:rPr>
      </w:pPr>
      <w:r w:rsidRPr="009710E4">
        <w:rPr>
          <w:rFonts w:ascii="Arial" w:eastAsia="Times New Roman" w:hAnsi="Arial" w:cs="Arial"/>
          <w:b/>
          <w:bCs/>
          <w:sz w:val="28"/>
          <w:szCs w:val="28"/>
          <w:lang w:val="en-GB"/>
        </w:rPr>
        <w:t>For any corrections, remarks, or suggestions, kindly contact us on translate@lloc.gov.bh</w:t>
      </w:r>
    </w:p>
    <w:p w14:paraId="12127A5C" w14:textId="77777777" w:rsidR="009710E4" w:rsidRPr="009710E4" w:rsidRDefault="009710E4" w:rsidP="00EC4593">
      <w:pPr>
        <w:spacing w:before="120" w:after="0" w:line="360" w:lineRule="auto"/>
        <w:rPr>
          <w:rFonts w:ascii="Arial" w:eastAsia="Times New Roman" w:hAnsi="Arial" w:cs="Arial"/>
          <w:b/>
          <w:bCs/>
          <w:sz w:val="28"/>
          <w:szCs w:val="28"/>
          <w:lang w:val="en-GB"/>
        </w:rPr>
      </w:pPr>
      <w:r w:rsidRPr="009710E4">
        <w:rPr>
          <w:rFonts w:ascii="Arial" w:eastAsia="Times New Roman" w:hAnsi="Arial" w:cs="Arial"/>
          <w:b/>
          <w:bCs/>
          <w:sz w:val="28"/>
          <w:szCs w:val="28"/>
          <w:lang w:val="en-GB"/>
        </w:rPr>
        <w:t>Published on the website on May 2024</w:t>
      </w:r>
      <w:r w:rsidRPr="009710E4">
        <w:rPr>
          <w:rFonts w:ascii="Arial" w:eastAsia="Times New Roman" w:hAnsi="Arial" w:cs="Arial"/>
          <w:b/>
          <w:bCs/>
          <w:sz w:val="28"/>
          <w:szCs w:val="28"/>
          <w:lang w:val="en-GB"/>
        </w:rPr>
        <w:br w:type="page"/>
      </w:r>
    </w:p>
    <w:p w14:paraId="69ECD09E"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b/>
          <w:bCs/>
          <w:sz w:val="28"/>
          <w:szCs w:val="28"/>
          <w:lang w:val="en-GB"/>
        </w:rPr>
        <w:lastRenderedPageBreak/>
        <w:t>Law No. (1) of 2019 amending Article (14) of Legislative Decree No. (21) of 2015 regarding Private Health Institutions </w:t>
      </w:r>
    </w:p>
    <w:p w14:paraId="3D0C3C41"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br w:type="page"/>
      </w:r>
    </w:p>
    <w:p w14:paraId="197050F3"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We, Hamad bin Isa Al Khalifa, King of the Kingdom of Bahrain. </w:t>
      </w:r>
    </w:p>
    <w:p w14:paraId="04DE2AC3"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Having reviewed the Constitution; </w:t>
      </w:r>
    </w:p>
    <w:p w14:paraId="5A1B1BF5"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And Legislative Decree No. (21) of 2015 regarding Private Health Institutions; </w:t>
      </w:r>
    </w:p>
    <w:p w14:paraId="5D0C6AC8"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The Shura Council and the Council of Representatives have approved the following Law, which we have ratified and enacted: </w:t>
      </w:r>
    </w:p>
    <w:p w14:paraId="40696042"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b/>
          <w:bCs/>
          <w:sz w:val="28"/>
          <w:szCs w:val="28"/>
          <w:lang w:val="en-GB"/>
        </w:rPr>
        <w:t>Article One </w:t>
      </w:r>
    </w:p>
    <w:p w14:paraId="259EA982"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A second paragraph shall be added to Clause (a) of Article (14) of Legislative Decree No. (21) of 2015 regarding Private Health Institutions, which reads as follows: </w:t>
      </w:r>
    </w:p>
    <w:p w14:paraId="52D9986C"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b/>
          <w:bCs/>
          <w:sz w:val="28"/>
          <w:szCs w:val="28"/>
          <w:lang w:val="en-GB"/>
        </w:rPr>
        <w:t>"Article (14) Clause (a) Paragraph Two: </w:t>
      </w:r>
    </w:p>
    <w:p w14:paraId="00B949EB"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Priority in the recruitment of workers in private health institutions shall be given to Bahraini doctors, technicians, and nurses who have the necessary qualifications and experience, with the exception of jobs that require rare and unavailable specialized expertise." </w:t>
      </w:r>
    </w:p>
    <w:p w14:paraId="5F557850"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b/>
          <w:bCs/>
          <w:sz w:val="28"/>
          <w:szCs w:val="28"/>
          <w:lang w:val="en-GB"/>
        </w:rPr>
        <w:t>Article Two </w:t>
      </w:r>
    </w:p>
    <w:p w14:paraId="6CF57AE4"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The private health institution shall regularize its situation in accordance with the provisions of this Law after the termination of contracts concluded with non-Bahraini doctors, technicians, and nurses. </w:t>
      </w:r>
    </w:p>
    <w:p w14:paraId="20785C5D"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b/>
          <w:bCs/>
          <w:sz w:val="28"/>
          <w:szCs w:val="28"/>
          <w:lang w:val="en-GB"/>
        </w:rPr>
        <w:t>Article Three </w:t>
      </w:r>
    </w:p>
    <w:p w14:paraId="447C260A"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69CC27B2"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b/>
          <w:bCs/>
          <w:sz w:val="28"/>
          <w:szCs w:val="28"/>
          <w:lang w:val="en-GB"/>
        </w:rPr>
        <w:t>King of the Kingdom of Bahrain </w:t>
      </w:r>
    </w:p>
    <w:p w14:paraId="581BBE3D"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b/>
          <w:bCs/>
          <w:sz w:val="28"/>
          <w:szCs w:val="28"/>
          <w:lang w:val="en-GB"/>
        </w:rPr>
        <w:t>Hamad bin Isa Al Khalifa </w:t>
      </w:r>
    </w:p>
    <w:p w14:paraId="3B5E1D8D"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Issued at Riffa Palace: </w:t>
      </w:r>
    </w:p>
    <w:p w14:paraId="24A07993" w14:textId="77777777" w:rsidR="009710E4" w:rsidRPr="009710E4" w:rsidRDefault="009710E4" w:rsidP="00EC4593">
      <w:pPr>
        <w:spacing w:before="120" w:after="0" w:line="360" w:lineRule="auto"/>
        <w:rPr>
          <w:rFonts w:ascii="Arial" w:eastAsia="Times New Roman" w:hAnsi="Arial" w:cs="Arial"/>
          <w:sz w:val="28"/>
          <w:szCs w:val="28"/>
          <w:lang w:val="en-GB"/>
        </w:rPr>
      </w:pPr>
      <w:r w:rsidRPr="009710E4">
        <w:rPr>
          <w:rFonts w:ascii="Arial" w:eastAsia="Times New Roman" w:hAnsi="Arial" w:cs="Arial"/>
          <w:sz w:val="28"/>
          <w:szCs w:val="28"/>
          <w:lang w:val="en-GB"/>
        </w:rPr>
        <w:t>On: 28 Jumada al-Akhir 1440 A.H. </w:t>
      </w:r>
    </w:p>
    <w:p w14:paraId="3B64BD97" w14:textId="77777777" w:rsidR="009710E4" w:rsidRPr="009710E4" w:rsidRDefault="009710E4" w:rsidP="00EC4593">
      <w:pPr>
        <w:spacing w:before="120" w:after="0" w:line="360" w:lineRule="auto"/>
        <w:rPr>
          <w:rFonts w:ascii="Arial" w:eastAsia="Times New Roman" w:hAnsi="Arial" w:cs="Arial"/>
          <w:b/>
          <w:bCs/>
          <w:sz w:val="28"/>
          <w:szCs w:val="28"/>
          <w:lang w:val="en-US"/>
        </w:rPr>
      </w:pPr>
    </w:p>
    <w:p w14:paraId="22CA24BF" w14:textId="77777777" w:rsidR="009710E4" w:rsidRPr="009710E4" w:rsidRDefault="009710E4" w:rsidP="00EC4593">
      <w:pPr>
        <w:spacing w:before="120" w:after="0" w:line="360" w:lineRule="auto"/>
        <w:rPr>
          <w:rFonts w:ascii="Arial" w:hAnsi="Arial" w:cs="Arial"/>
          <w:sz w:val="28"/>
          <w:szCs w:val="28"/>
          <w:lang w:val="en-US"/>
        </w:rPr>
      </w:pPr>
    </w:p>
    <w:sectPr w:rsidR="009710E4" w:rsidRPr="009710E4" w:rsidSect="00BA3C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679D2" w14:textId="77777777" w:rsidR="009710E4" w:rsidRDefault="009710E4">
      <w:pPr>
        <w:spacing w:after="0" w:line="240" w:lineRule="auto"/>
      </w:pPr>
      <w:r>
        <w:separator/>
      </w:r>
    </w:p>
  </w:endnote>
  <w:endnote w:type="continuationSeparator" w:id="0">
    <w:p w14:paraId="77BB6157" w14:textId="77777777" w:rsidR="009710E4" w:rsidRDefault="0097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E8BD" w14:textId="77777777" w:rsidR="009710E4" w:rsidRDefault="00971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FFD8" w14:textId="77777777" w:rsidR="009710E4" w:rsidRDefault="00971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2B49" w14:textId="77777777" w:rsidR="009710E4" w:rsidRDefault="00971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92442" w14:textId="77777777" w:rsidR="009710E4" w:rsidRDefault="009710E4">
      <w:pPr>
        <w:spacing w:after="0" w:line="240" w:lineRule="auto"/>
      </w:pPr>
      <w:r>
        <w:separator/>
      </w:r>
    </w:p>
  </w:footnote>
  <w:footnote w:type="continuationSeparator" w:id="0">
    <w:p w14:paraId="6712BC9F" w14:textId="77777777" w:rsidR="009710E4" w:rsidRDefault="00971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E4A3" w14:textId="77777777" w:rsidR="009710E4" w:rsidRDefault="00971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481BCC97C7C481D9CE8FB0E5D815608"/>
      </w:placeholder>
      <w:temporary/>
      <w:showingPlcHdr/>
    </w:sdtPr>
    <w:sdtEndPr/>
    <w:sdtContent>
      <w:p w14:paraId="29691A09" w14:textId="77777777" w:rsidR="009710E4" w:rsidRDefault="009710E4">
        <w:pPr>
          <w:pStyle w:val="Header"/>
        </w:pPr>
        <w:r>
          <w:t>[Type here]</w:t>
        </w:r>
      </w:p>
    </w:sdtContent>
  </w:sdt>
  <w:p w14:paraId="40188D35" w14:textId="77777777" w:rsidR="009710E4" w:rsidRDefault="00971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76C9" w14:textId="77777777" w:rsidR="009710E4" w:rsidRDefault="00971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8"/>
    <w:rsid w:val="000129C5"/>
    <w:rsid w:val="002D2D08"/>
    <w:rsid w:val="00815AD9"/>
    <w:rsid w:val="009710E4"/>
    <w:rsid w:val="00BA3C2A"/>
    <w:rsid w:val="00DA6ABB"/>
    <w:rsid w:val="00EC45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2991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81BCC97C7C481D9CE8FB0E5D815608"/>
        <w:category>
          <w:name w:val="General"/>
          <w:gallery w:val="placeholder"/>
        </w:category>
        <w:types>
          <w:type w:val="bbPlcHdr"/>
        </w:types>
        <w:behaviors>
          <w:behavior w:val="content"/>
        </w:behaviors>
        <w:guid w:val="{61C22363-011B-41CB-B186-835F8ED5657A}"/>
      </w:docPartPr>
      <w:docPartBody>
        <w:p w:rsidR="00D830C4" w:rsidRDefault="00D830C4">
          <w:pPr>
            <w:pStyle w:val="1481BCC97C7C481D9CE8FB0E5D815608"/>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C4"/>
    <w:rsid w:val="000129C5"/>
    <w:rsid w:val="00815AD9"/>
    <w:rsid w:val="00D830C4"/>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81BCC97C7C481D9CE8FB0E5D815608">
    <w:name w:val="1481BCC97C7C481D9CE8FB0E5D815608"/>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2024-05-15T18:16:00Z</dcterms:modified>
</cp:coreProperties>
</file>