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1967D" w14:textId="2A6092E6" w:rsidR="00CC156F" w:rsidRPr="00753307" w:rsidRDefault="00CC156F" w:rsidP="003E4762">
      <w:pPr>
        <w:bidi/>
        <w:spacing w:after="0" w:line="240" w:lineRule="auto"/>
        <w:rPr>
          <w:rFonts w:ascii="Simplified Arabic" w:eastAsia="Times New Roman" w:hAnsi="Simplified Arabic" w:cs="Sultan bold"/>
          <w:b/>
          <w:bCs/>
          <w:kern w:val="0"/>
          <w:sz w:val="36"/>
          <w:szCs w:val="36"/>
          <w:rtl/>
          <w:lang w:bidi="ar-BH"/>
          <w14:ligatures w14:val="none"/>
        </w:rPr>
      </w:pPr>
      <w:r w:rsidRPr="00753307">
        <w:rPr>
          <w:rFonts w:ascii="Simplified Arabic" w:eastAsia="Times New Roman" w:hAnsi="Simplified Arabic" w:cs="Sultan bold" w:hint="cs"/>
          <w:b/>
          <w:bCs/>
          <w:kern w:val="0"/>
          <w:sz w:val="36"/>
          <w:szCs w:val="36"/>
          <w:rtl/>
          <w:lang w:bidi="ar-BH"/>
          <w14:ligatures w14:val="none"/>
        </w:rPr>
        <w:t xml:space="preserve">مجلس الوزراء </w:t>
      </w:r>
    </w:p>
    <w:p w14:paraId="332705F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6"/>
          <w:szCs w:val="36"/>
          <w:rtl/>
          <w:lang w:bidi="ar-BH"/>
          <w14:ligatures w14:val="none"/>
        </w:rPr>
      </w:pPr>
      <w:r w:rsidRPr="00753307">
        <w:rPr>
          <w:rFonts w:ascii="Simplified Arabic" w:eastAsia="Times New Roman" w:hAnsi="Simplified Arabic" w:cs="Sultan bold"/>
          <w:b/>
          <w:bCs/>
          <w:kern w:val="0"/>
          <w:sz w:val="36"/>
          <w:szCs w:val="36"/>
          <w:rtl/>
          <w:lang w:bidi="ar-BH"/>
          <w14:ligatures w14:val="none"/>
        </w:rPr>
        <w:t xml:space="preserve">قرار رقم </w:t>
      </w:r>
      <w:r w:rsidRPr="00753307">
        <w:rPr>
          <w:rFonts w:ascii="Simplified Arabic" w:eastAsia="Times New Roman" w:hAnsi="Simplified Arabic" w:cs="Sultan bold" w:hint="cs"/>
          <w:b/>
          <w:bCs/>
          <w:kern w:val="0"/>
          <w:sz w:val="36"/>
          <w:szCs w:val="36"/>
          <w:rtl/>
          <w:lang w:bidi="ar-BH"/>
          <w14:ligatures w14:val="none"/>
        </w:rPr>
        <w:t>(77</w:t>
      </w:r>
      <w:r w:rsidRPr="00753307">
        <w:rPr>
          <w:rFonts w:ascii="Simplified Arabic" w:eastAsia="Times New Roman" w:hAnsi="Simplified Arabic" w:cs="Sultan bold"/>
          <w:b/>
          <w:bCs/>
          <w:kern w:val="0"/>
          <w:sz w:val="36"/>
          <w:szCs w:val="36"/>
          <w:rtl/>
          <w:lang w:bidi="ar-BH"/>
          <w14:ligatures w14:val="none"/>
        </w:rPr>
        <w:t>) لسنة 2013</w:t>
      </w:r>
    </w:p>
    <w:p w14:paraId="7B1D86C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6"/>
          <w:szCs w:val="36"/>
          <w:rtl/>
          <w:lang w:bidi="ar-BH"/>
          <w14:ligatures w14:val="none"/>
        </w:rPr>
      </w:pPr>
      <w:r w:rsidRPr="00753307">
        <w:rPr>
          <w:rFonts w:ascii="Simplified Arabic" w:eastAsia="Times New Roman" w:hAnsi="Simplified Arabic" w:cs="Sultan bold"/>
          <w:b/>
          <w:bCs/>
          <w:kern w:val="0"/>
          <w:sz w:val="36"/>
          <w:szCs w:val="36"/>
          <w:rtl/>
          <w:lang w:bidi="ar-BH"/>
          <w14:ligatures w14:val="none"/>
        </w:rPr>
        <w:t xml:space="preserve"> ب</w:t>
      </w:r>
      <w:r w:rsidRPr="00753307">
        <w:rPr>
          <w:rFonts w:ascii="Simplified Arabic" w:eastAsia="Times New Roman" w:hAnsi="Simplified Arabic" w:cs="Sultan bold" w:hint="cs"/>
          <w:b/>
          <w:bCs/>
          <w:kern w:val="0"/>
          <w:sz w:val="36"/>
          <w:szCs w:val="36"/>
          <w:rtl/>
          <w:lang w:bidi="ar-BH"/>
          <w14:ligatures w14:val="none"/>
        </w:rPr>
        <w:t xml:space="preserve">إصدار لائحة تحديد </w:t>
      </w:r>
      <w:r w:rsidRPr="00753307">
        <w:rPr>
          <w:rFonts w:ascii="Simplified Arabic" w:eastAsia="Times New Roman" w:hAnsi="Simplified Arabic" w:cs="Sultan bold"/>
          <w:b/>
          <w:bCs/>
          <w:kern w:val="0"/>
          <w:sz w:val="36"/>
          <w:szCs w:val="36"/>
          <w:rtl/>
          <w:lang w:bidi="ar-BH"/>
          <w14:ligatures w14:val="none"/>
        </w:rPr>
        <w:t>الرواتب والمزايا الوظيفية وضوابط استحقاقها</w:t>
      </w:r>
    </w:p>
    <w:p w14:paraId="36C9B37A"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6"/>
          <w:szCs w:val="36"/>
          <w:lang w:bidi="ar-BH"/>
          <w14:ligatures w14:val="none"/>
        </w:rPr>
      </w:pPr>
      <w:r w:rsidRPr="00753307">
        <w:rPr>
          <w:rFonts w:ascii="Simplified Arabic" w:eastAsia="Times New Roman" w:hAnsi="Simplified Arabic" w:cs="Sultan bold"/>
          <w:b/>
          <w:bCs/>
          <w:kern w:val="0"/>
          <w:sz w:val="36"/>
          <w:szCs w:val="36"/>
          <w:rtl/>
          <w:lang w:bidi="ar-BH"/>
          <w14:ligatures w14:val="none"/>
        </w:rPr>
        <w:t>للموظفين الخاضعين لقانون الخدمة المدنية</w:t>
      </w:r>
    </w:p>
    <w:p w14:paraId="72F727F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p>
    <w:p w14:paraId="0EC4DDA4" w14:textId="77777777" w:rsidR="00CC156F" w:rsidRPr="00753307" w:rsidRDefault="00CC156F" w:rsidP="00CC156F">
      <w:pPr>
        <w:bidi/>
        <w:spacing w:after="0" w:line="240" w:lineRule="auto"/>
        <w:jc w:val="both"/>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hint="cs"/>
          <w:b/>
          <w:bCs/>
          <w:kern w:val="0"/>
          <w:sz w:val="32"/>
          <w:szCs w:val="32"/>
          <w:rtl/>
          <w:lang w:bidi="ar-BH"/>
          <w14:ligatures w14:val="none"/>
        </w:rPr>
        <w:t>رئيس مجلس الوزراء:</w:t>
      </w:r>
    </w:p>
    <w:p w14:paraId="317784F7"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 xml:space="preserve">بعد الاطلاع </w:t>
      </w:r>
      <w:r w:rsidRPr="00753307">
        <w:rPr>
          <w:rFonts w:ascii="Simplified Arabic" w:eastAsia="Times New Roman" w:hAnsi="Simplified Arabic" w:cs="Simplified Arabic" w:hint="cs"/>
          <w:kern w:val="0"/>
          <w:sz w:val="32"/>
          <w:szCs w:val="32"/>
          <w:rtl/>
          <w:lang w:bidi="ar-BH"/>
          <w14:ligatures w14:val="none"/>
        </w:rPr>
        <w:t>على ال</w:t>
      </w:r>
      <w:r w:rsidRPr="00753307">
        <w:rPr>
          <w:rFonts w:ascii="Simplified Arabic" w:eastAsia="Times New Roman" w:hAnsi="Simplified Arabic" w:cs="Simplified Arabic"/>
          <w:kern w:val="0"/>
          <w:sz w:val="32"/>
          <w:szCs w:val="32"/>
          <w:rtl/>
          <w:lang w:bidi="ar-BH"/>
          <w14:ligatures w14:val="none"/>
        </w:rPr>
        <w:t xml:space="preserve">قانون رقم (60) لسنة 2006 بشأن إعادة تنظيم </w:t>
      </w:r>
      <w:r w:rsidRPr="00753307">
        <w:rPr>
          <w:rFonts w:ascii="Simplified Arabic" w:eastAsia="Times New Roman" w:hAnsi="Simplified Arabic" w:cs="Simplified Arabic" w:hint="cs"/>
          <w:kern w:val="0"/>
          <w:sz w:val="32"/>
          <w:szCs w:val="32"/>
          <w:rtl/>
          <w:lang w:bidi="ar-BH"/>
          <w14:ligatures w14:val="none"/>
        </w:rPr>
        <w:t>هيئة التشريع والإفتاء القانوني، وتعديلاته،</w:t>
      </w:r>
    </w:p>
    <w:p w14:paraId="5134CDE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hint="cs"/>
          <w:kern w:val="0"/>
          <w:sz w:val="32"/>
          <w:szCs w:val="32"/>
          <w:rtl/>
          <w:lang w:bidi="ar-BH"/>
          <w14:ligatures w14:val="none"/>
        </w:rPr>
        <w:t>و</w:t>
      </w:r>
      <w:r w:rsidRPr="00753307">
        <w:rPr>
          <w:rFonts w:ascii="Simplified Arabic" w:eastAsia="Times New Roman" w:hAnsi="Simplified Arabic" w:cs="Simplified Arabic"/>
          <w:kern w:val="0"/>
          <w:sz w:val="32"/>
          <w:szCs w:val="32"/>
          <w:rtl/>
          <w:lang w:bidi="ar-BH"/>
          <w14:ligatures w14:val="none"/>
        </w:rPr>
        <w:t xml:space="preserve">على قانون الخدمة المدنية الصادر بالمرسوم بقانون رقم </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48</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 xml:space="preserve"> لسنة 2010</w:t>
      </w:r>
      <w:r w:rsidRPr="00753307">
        <w:rPr>
          <w:rFonts w:ascii="Simplified Arabic" w:eastAsia="Times New Roman" w:hAnsi="Simplified Arabic" w:cs="Simplified Arabic" w:hint="cs"/>
          <w:kern w:val="0"/>
          <w:sz w:val="32"/>
          <w:szCs w:val="32"/>
          <w:rtl/>
          <w:lang w:bidi="ar-BH"/>
          <w14:ligatures w14:val="none"/>
        </w:rPr>
        <w:t xml:space="preserve">، </w:t>
      </w:r>
      <w:r w:rsidRPr="00753307">
        <w:rPr>
          <w:rFonts w:ascii="Simplified Arabic" w:eastAsia="Times New Roman" w:hAnsi="Simplified Arabic" w:cs="Simplified Arabic"/>
          <w:kern w:val="0"/>
          <w:sz w:val="32"/>
          <w:szCs w:val="32"/>
          <w:rtl/>
          <w:lang w:bidi="ar-BH"/>
          <w14:ligatures w14:val="none"/>
        </w:rPr>
        <w:t>ولائحته التنفيذية الصادرة بالقرار رقم (51) لسنة 2012،</w:t>
      </w:r>
    </w:p>
    <w:p w14:paraId="71CBC60C"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hint="cs"/>
          <w:kern w:val="0"/>
          <w:sz w:val="32"/>
          <w:szCs w:val="32"/>
          <w:rtl/>
          <w:lang w:bidi="ar-BH"/>
          <w14:ligatures w14:val="none"/>
        </w:rPr>
        <w:t>وعلى الامر</w:t>
      </w:r>
      <w:r w:rsidRPr="00753307">
        <w:rPr>
          <w:rFonts w:ascii="Calibri" w:eastAsia="Calibri" w:hAnsi="Calibri" w:cs="Times New Roman"/>
          <w:kern w:val="0"/>
          <w:sz w:val="24"/>
          <w:szCs w:val="24"/>
          <w:rtl/>
          <w14:ligatures w14:val="none"/>
        </w:rPr>
        <w:t xml:space="preserve"> </w:t>
      </w:r>
      <w:r w:rsidRPr="00753307">
        <w:rPr>
          <w:rFonts w:ascii="Simplified Arabic" w:eastAsia="Times New Roman" w:hAnsi="Simplified Arabic" w:cs="Simplified Arabic"/>
          <w:kern w:val="0"/>
          <w:sz w:val="32"/>
          <w:szCs w:val="32"/>
          <w:rtl/>
          <w:lang w:bidi="ar-BH"/>
          <w14:ligatures w14:val="none"/>
        </w:rPr>
        <w:t>ملكي رقم (49) لسنة 2013 بتحديد مسميات ودرجات ورواتب وعلاوات وبدلات ومزايا أعضاء هيئة التشريع والإفتاء القانوني</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 xml:space="preserve"> </w:t>
      </w:r>
    </w:p>
    <w:p w14:paraId="31799DD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lang w:bidi="ar-BH"/>
          <w14:ligatures w14:val="none"/>
        </w:rPr>
        <w:t>وعلى القرار رقم (45) لسنة 2011 بمنح علاوة التراخيص الجوية لبعض موظفي شئون الطيران المدني،</w:t>
      </w:r>
    </w:p>
    <w:p w14:paraId="21AA098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وعلى القرار رقم (54) لسنة 2011 بشأن تعديل جداول الرواتب في الخدمة المدنية،</w:t>
      </w:r>
    </w:p>
    <w:p w14:paraId="133BEBD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وعلى القرار</w:t>
      </w:r>
      <w:r w:rsidRPr="00753307">
        <w:rPr>
          <w:rFonts w:ascii="Simplified Arabic" w:eastAsia="Times New Roman" w:hAnsi="Simplified Arabic" w:cs="Simplified Arabic"/>
          <w:b/>
          <w:bCs/>
          <w:kern w:val="0"/>
          <w:sz w:val="32"/>
          <w:szCs w:val="32"/>
          <w:rtl/>
          <w:lang w:bidi="ar-BH"/>
          <w14:ligatures w14:val="none"/>
        </w:rPr>
        <w:t xml:space="preserve"> </w:t>
      </w:r>
      <w:r w:rsidRPr="00753307">
        <w:rPr>
          <w:rFonts w:ascii="Simplified Arabic" w:eastAsia="Times New Roman" w:hAnsi="Simplified Arabic" w:cs="Simplified Arabic"/>
          <w:kern w:val="0"/>
          <w:sz w:val="32"/>
          <w:szCs w:val="32"/>
          <w:rtl/>
          <w:lang w:bidi="ar-BH"/>
          <w14:ligatures w14:val="none"/>
        </w:rPr>
        <w:t>رقم (55) لسنة 2011 بشأن منح علاوة تحسين مستوى معيشي لبعض موظفي الخدمة المدنية،</w:t>
      </w:r>
    </w:p>
    <w:p w14:paraId="7CD262C0"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وعلى القرار رقم (33) لسنة 2012 بشأن تقرير مكافأة شراء مدة الخدمة الافتراضية لموظفي الجهات الحكومية،</w:t>
      </w:r>
    </w:p>
    <w:p w14:paraId="2E2357F0"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 xml:space="preserve">وعلى القرار رقم (16) لسنة 2013 بمنح علاوة تعليم أو تأهيل أو رعاية ذوي الإعاقة، </w:t>
      </w:r>
    </w:p>
    <w:p w14:paraId="1CF15327"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 xml:space="preserve">وعلى القرار رقم (26) لسنة 2013 بشأن جدول درجات ورواتب وظائف التعليم العالي،  </w:t>
      </w:r>
    </w:p>
    <w:p w14:paraId="710FC52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وبناء على اقتراح ديوان الخدمة المدنية</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 xml:space="preserve"> </w:t>
      </w:r>
    </w:p>
    <w:p w14:paraId="050B35A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lang w:bidi="ar-BH"/>
          <w14:ligatures w14:val="none"/>
        </w:rPr>
        <w:lastRenderedPageBreak/>
        <w:t xml:space="preserve">قرر </w:t>
      </w:r>
      <w:r w:rsidRPr="00753307">
        <w:rPr>
          <w:rFonts w:ascii="Simplified Arabic" w:eastAsia="Times New Roman" w:hAnsi="Simplified Arabic" w:cs="Sultan bold" w:hint="cs"/>
          <w:b/>
          <w:bCs/>
          <w:kern w:val="0"/>
          <w:sz w:val="32"/>
          <w:szCs w:val="32"/>
          <w:rtl/>
          <w:lang w:bidi="ar-BH"/>
          <w14:ligatures w14:val="none"/>
        </w:rPr>
        <w:t>الآتي:</w:t>
      </w:r>
    </w:p>
    <w:p w14:paraId="1A16CC7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lang w:bidi="ar-BH"/>
          <w14:ligatures w14:val="none"/>
        </w:rPr>
        <w:t xml:space="preserve">المادة الأولى </w:t>
      </w:r>
    </w:p>
    <w:p w14:paraId="77AFE2C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ي</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عمل بأحكام</w:t>
      </w:r>
      <w:r w:rsidRPr="00753307">
        <w:rPr>
          <w:rFonts w:ascii="Simplified Arabic" w:eastAsia="Times New Roman" w:hAnsi="Simplified Arabic" w:cs="Simplified Arabic" w:hint="cs"/>
          <w:kern w:val="0"/>
          <w:sz w:val="32"/>
          <w:szCs w:val="32"/>
          <w:rtl/>
          <w:lang w:bidi="ar-BH"/>
          <w14:ligatures w14:val="none"/>
        </w:rPr>
        <w:t xml:space="preserve"> اللائحة</w:t>
      </w:r>
      <w:r w:rsidRPr="00753307">
        <w:rPr>
          <w:rFonts w:ascii="Simplified Arabic" w:eastAsia="Times New Roman" w:hAnsi="Simplified Arabic" w:cs="Simplified Arabic"/>
          <w:kern w:val="0"/>
          <w:sz w:val="32"/>
          <w:szCs w:val="32"/>
          <w:rtl/>
          <w:lang w:bidi="ar-BH"/>
          <w14:ligatures w14:val="none"/>
        </w:rPr>
        <w:t xml:space="preserve"> ال</w:t>
      </w:r>
      <w:r w:rsidRPr="00753307">
        <w:rPr>
          <w:rFonts w:ascii="Simplified Arabic" w:eastAsia="Times New Roman" w:hAnsi="Simplified Arabic" w:cs="Simplified Arabic" w:hint="cs"/>
          <w:kern w:val="0"/>
          <w:sz w:val="32"/>
          <w:szCs w:val="32"/>
          <w:rtl/>
          <w:lang w:bidi="ar-BH"/>
          <w14:ligatures w14:val="none"/>
        </w:rPr>
        <w:t>مرافقة ل</w:t>
      </w:r>
      <w:r w:rsidRPr="00753307">
        <w:rPr>
          <w:rFonts w:ascii="Simplified Arabic" w:eastAsia="Times New Roman" w:hAnsi="Simplified Arabic" w:cs="Simplified Arabic"/>
          <w:kern w:val="0"/>
          <w:sz w:val="32"/>
          <w:szCs w:val="32"/>
          <w:rtl/>
          <w:lang w:bidi="ar-BH"/>
          <w14:ligatures w14:val="none"/>
        </w:rPr>
        <w:t>هذا القرار</w:t>
      </w:r>
      <w:r w:rsidRPr="00753307">
        <w:rPr>
          <w:rFonts w:ascii="Simplified Arabic" w:eastAsia="Times New Roman" w:hAnsi="Simplified Arabic" w:cs="Simplified Arabic" w:hint="cs"/>
          <w:kern w:val="0"/>
          <w:sz w:val="32"/>
          <w:szCs w:val="32"/>
          <w:rtl/>
          <w:lang w:bidi="ar-BH"/>
          <w14:ligatures w14:val="none"/>
        </w:rPr>
        <w:t xml:space="preserve"> في شأن تحديد </w:t>
      </w:r>
      <w:r w:rsidRPr="00753307">
        <w:rPr>
          <w:rFonts w:ascii="Simplified Arabic" w:eastAsia="Times New Roman" w:hAnsi="Simplified Arabic" w:cs="Simplified Arabic"/>
          <w:kern w:val="0"/>
          <w:sz w:val="32"/>
          <w:szCs w:val="32"/>
          <w:rtl/>
          <w:lang w:bidi="ar-BH"/>
          <w14:ligatures w14:val="none"/>
        </w:rPr>
        <w:t>الرواتب والمزايا الوظيفية وضوابط استحقاقها</w:t>
      </w:r>
      <w:r w:rsidRPr="00753307">
        <w:rPr>
          <w:rFonts w:ascii="Simplified Arabic" w:eastAsia="Times New Roman" w:hAnsi="Simplified Arabic" w:cs="Simplified Arabic" w:hint="cs"/>
          <w:kern w:val="0"/>
          <w:sz w:val="32"/>
          <w:szCs w:val="32"/>
          <w:rtl/>
          <w:lang w:bidi="ar-BH"/>
          <w14:ligatures w14:val="none"/>
        </w:rPr>
        <w:t xml:space="preserve"> </w:t>
      </w:r>
      <w:r w:rsidRPr="00753307">
        <w:rPr>
          <w:rFonts w:ascii="Simplified Arabic" w:eastAsia="Times New Roman" w:hAnsi="Simplified Arabic" w:cs="Simplified Arabic"/>
          <w:kern w:val="0"/>
          <w:sz w:val="32"/>
          <w:szCs w:val="32"/>
          <w:rtl/>
          <w:lang w:bidi="ar-BH"/>
          <w14:ligatures w14:val="none"/>
        </w:rPr>
        <w:t>للموظفين الخاضعين لقانون الخدمة المدنية</w:t>
      </w:r>
      <w:r w:rsidRPr="00753307">
        <w:rPr>
          <w:rFonts w:ascii="Simplified Arabic" w:eastAsia="Times New Roman" w:hAnsi="Simplified Arabic" w:cs="Simplified Arabic" w:hint="cs"/>
          <w:kern w:val="0"/>
          <w:sz w:val="32"/>
          <w:szCs w:val="32"/>
          <w:rtl/>
          <w:lang w:bidi="ar-BH"/>
          <w14:ligatures w14:val="none"/>
        </w:rPr>
        <w:t>.</w:t>
      </w:r>
    </w:p>
    <w:p w14:paraId="319BC070"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hint="cs"/>
          <w:b/>
          <w:bCs/>
          <w:kern w:val="0"/>
          <w:sz w:val="32"/>
          <w:szCs w:val="32"/>
          <w:rtl/>
          <w:lang w:bidi="ar-BH"/>
          <w14:ligatures w14:val="none"/>
        </w:rPr>
        <w:t>المادة الثانية</w:t>
      </w:r>
    </w:p>
    <w:p w14:paraId="3F3261E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 xml:space="preserve"> ي</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 xml:space="preserve">لغى كل </w:t>
      </w:r>
      <w:r w:rsidRPr="00753307">
        <w:rPr>
          <w:rFonts w:ascii="Simplified Arabic" w:eastAsia="Times New Roman" w:hAnsi="Simplified Arabic" w:cs="Simplified Arabic" w:hint="cs"/>
          <w:kern w:val="0"/>
          <w:sz w:val="32"/>
          <w:szCs w:val="32"/>
          <w:rtl/>
          <w:lang w:bidi="ar-BH"/>
          <w14:ligatures w14:val="none"/>
        </w:rPr>
        <w:t>حكم يخالف</w:t>
      </w:r>
      <w:r w:rsidRPr="00753307">
        <w:rPr>
          <w:rFonts w:ascii="Simplified Arabic" w:eastAsia="Times New Roman" w:hAnsi="Simplified Arabic" w:cs="Simplified Arabic"/>
          <w:kern w:val="0"/>
          <w:sz w:val="32"/>
          <w:szCs w:val="32"/>
          <w:rtl/>
          <w:lang w:bidi="ar-BH"/>
          <w14:ligatures w14:val="none"/>
        </w:rPr>
        <w:t xml:space="preserve"> أحكام</w:t>
      </w:r>
      <w:r w:rsidRPr="00753307">
        <w:rPr>
          <w:rFonts w:ascii="Simplified Arabic" w:eastAsia="Times New Roman" w:hAnsi="Simplified Arabic" w:cs="Simplified Arabic" w:hint="cs"/>
          <w:kern w:val="0"/>
          <w:sz w:val="32"/>
          <w:szCs w:val="32"/>
          <w:rtl/>
          <w:lang w:bidi="ar-BH"/>
          <w14:ligatures w14:val="none"/>
        </w:rPr>
        <w:t xml:space="preserve"> اللائحة</w:t>
      </w:r>
      <w:r w:rsidRPr="00753307">
        <w:rPr>
          <w:rFonts w:ascii="Simplified Arabic" w:eastAsia="Times New Roman" w:hAnsi="Simplified Arabic" w:cs="Simplified Arabic"/>
          <w:kern w:val="0"/>
          <w:sz w:val="32"/>
          <w:szCs w:val="32"/>
          <w:rtl/>
          <w:lang w:bidi="ar-BH"/>
          <w14:ligatures w14:val="none"/>
        </w:rPr>
        <w:t xml:space="preserve"> ال</w:t>
      </w:r>
      <w:r w:rsidRPr="00753307">
        <w:rPr>
          <w:rFonts w:ascii="Simplified Arabic" w:eastAsia="Times New Roman" w:hAnsi="Simplified Arabic" w:cs="Simplified Arabic" w:hint="cs"/>
          <w:kern w:val="0"/>
          <w:sz w:val="32"/>
          <w:szCs w:val="32"/>
          <w:rtl/>
          <w:lang w:bidi="ar-BH"/>
          <w14:ligatures w14:val="none"/>
        </w:rPr>
        <w:t>مرافقة ل</w:t>
      </w:r>
      <w:r w:rsidRPr="00753307">
        <w:rPr>
          <w:rFonts w:ascii="Simplified Arabic" w:eastAsia="Times New Roman" w:hAnsi="Simplified Arabic" w:cs="Simplified Arabic"/>
          <w:kern w:val="0"/>
          <w:sz w:val="32"/>
          <w:szCs w:val="32"/>
          <w:rtl/>
          <w:lang w:bidi="ar-BH"/>
          <w14:ligatures w14:val="none"/>
        </w:rPr>
        <w:t>هذا القرار</w:t>
      </w:r>
      <w:r w:rsidRPr="00753307">
        <w:rPr>
          <w:rFonts w:ascii="Simplified Arabic" w:eastAsia="Times New Roman" w:hAnsi="Simplified Arabic" w:cs="Simplified Arabic" w:hint="cs"/>
          <w:kern w:val="0"/>
          <w:sz w:val="32"/>
          <w:szCs w:val="32"/>
          <w:rtl/>
          <w:lang w:bidi="ar-BH"/>
          <w14:ligatures w14:val="none"/>
        </w:rPr>
        <w:t>.</w:t>
      </w:r>
    </w:p>
    <w:p w14:paraId="0AE3A7C1"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lang w:bidi="ar-BH"/>
          <w14:ligatures w14:val="none"/>
        </w:rPr>
        <w:t>المادة الثا</w:t>
      </w:r>
      <w:r w:rsidRPr="00753307">
        <w:rPr>
          <w:rFonts w:ascii="Simplified Arabic" w:eastAsia="Times New Roman" w:hAnsi="Simplified Arabic" w:cs="Sultan bold" w:hint="cs"/>
          <w:b/>
          <w:bCs/>
          <w:kern w:val="0"/>
          <w:sz w:val="32"/>
          <w:szCs w:val="32"/>
          <w:rtl/>
          <w:lang w:bidi="ar-BH"/>
          <w14:ligatures w14:val="none"/>
        </w:rPr>
        <w:t>لث</w:t>
      </w:r>
      <w:r w:rsidRPr="00753307">
        <w:rPr>
          <w:rFonts w:ascii="Simplified Arabic" w:eastAsia="Times New Roman" w:hAnsi="Simplified Arabic" w:cs="Sultan bold"/>
          <w:b/>
          <w:bCs/>
          <w:kern w:val="0"/>
          <w:sz w:val="32"/>
          <w:szCs w:val="32"/>
          <w:rtl/>
          <w:lang w:bidi="ar-BH"/>
          <w14:ligatures w14:val="none"/>
        </w:rPr>
        <w:t xml:space="preserve">ة </w:t>
      </w:r>
    </w:p>
    <w:p w14:paraId="5AA744B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على الوزراء ورئيس ديوان الخدمة المدنية والمعنيين – كل فيما يخصه – تنفيذ هذا القرار</w:t>
      </w:r>
      <w:r w:rsidRPr="00753307">
        <w:rPr>
          <w:rFonts w:ascii="Simplified Arabic" w:eastAsia="Times New Roman" w:hAnsi="Simplified Arabic" w:cs="Simplified Arabic" w:hint="cs"/>
          <w:kern w:val="0"/>
          <w:sz w:val="32"/>
          <w:szCs w:val="32"/>
          <w:rtl/>
          <w:lang w:bidi="ar-BH"/>
          <w14:ligatures w14:val="none"/>
        </w:rPr>
        <w:t>،</w:t>
      </w:r>
      <w:r w:rsidRPr="00753307">
        <w:rPr>
          <w:rFonts w:ascii="Simplified Arabic" w:eastAsia="Times New Roman" w:hAnsi="Simplified Arabic" w:cs="Simplified Arabic"/>
          <w:kern w:val="0"/>
          <w:sz w:val="32"/>
          <w:szCs w:val="32"/>
          <w:rtl/>
          <w:lang w:bidi="ar-BH"/>
          <w14:ligatures w14:val="none"/>
        </w:rPr>
        <w:t xml:space="preserve"> ويعمل به </w:t>
      </w:r>
      <w:r w:rsidRPr="00753307">
        <w:rPr>
          <w:rFonts w:ascii="Simplified Arabic" w:eastAsia="Times New Roman" w:hAnsi="Simplified Arabic" w:cs="Simplified Arabic" w:hint="cs"/>
          <w:kern w:val="0"/>
          <w:sz w:val="32"/>
          <w:szCs w:val="32"/>
          <w:rtl/>
          <w:lang w:bidi="ar-BH"/>
          <w14:ligatures w14:val="none"/>
        </w:rPr>
        <w:t>واللائحة</w:t>
      </w:r>
      <w:r w:rsidRPr="00753307">
        <w:rPr>
          <w:rFonts w:ascii="Simplified Arabic" w:eastAsia="Times New Roman" w:hAnsi="Simplified Arabic" w:cs="Simplified Arabic"/>
          <w:kern w:val="0"/>
          <w:sz w:val="32"/>
          <w:szCs w:val="32"/>
          <w:rtl/>
          <w:lang w:bidi="ar-BH"/>
          <w14:ligatures w14:val="none"/>
        </w:rPr>
        <w:t xml:space="preserve"> ال</w:t>
      </w:r>
      <w:r w:rsidRPr="00753307">
        <w:rPr>
          <w:rFonts w:ascii="Simplified Arabic" w:eastAsia="Times New Roman" w:hAnsi="Simplified Arabic" w:cs="Simplified Arabic" w:hint="cs"/>
          <w:kern w:val="0"/>
          <w:sz w:val="32"/>
          <w:szCs w:val="32"/>
          <w:rtl/>
          <w:lang w:bidi="ar-BH"/>
          <w14:ligatures w14:val="none"/>
        </w:rPr>
        <w:t xml:space="preserve">مرافقة له </w:t>
      </w:r>
      <w:r w:rsidRPr="00753307">
        <w:rPr>
          <w:rFonts w:ascii="Simplified Arabic" w:eastAsia="Times New Roman" w:hAnsi="Simplified Arabic" w:cs="Simplified Arabic"/>
          <w:kern w:val="0"/>
          <w:sz w:val="32"/>
          <w:szCs w:val="32"/>
          <w:rtl/>
          <w:lang w:bidi="ar-BH"/>
          <w14:ligatures w14:val="none"/>
        </w:rPr>
        <w:t>من اليوم التالي لتاريخ نشره</w:t>
      </w:r>
      <w:r w:rsidRPr="00753307">
        <w:rPr>
          <w:rFonts w:ascii="Simplified Arabic" w:eastAsia="Times New Roman" w:hAnsi="Simplified Arabic" w:cs="Simplified Arabic" w:hint="cs"/>
          <w:kern w:val="0"/>
          <w:sz w:val="32"/>
          <w:szCs w:val="32"/>
          <w:rtl/>
          <w:lang w:bidi="ar-BH"/>
          <w14:ligatures w14:val="none"/>
        </w:rPr>
        <w:t>ما</w:t>
      </w:r>
      <w:r w:rsidRPr="00753307">
        <w:rPr>
          <w:rFonts w:ascii="Simplified Arabic" w:eastAsia="Times New Roman" w:hAnsi="Simplified Arabic" w:cs="Simplified Arabic"/>
          <w:kern w:val="0"/>
          <w:sz w:val="32"/>
          <w:szCs w:val="32"/>
          <w:rtl/>
          <w:lang w:bidi="ar-BH"/>
          <w14:ligatures w14:val="none"/>
        </w:rPr>
        <w:t xml:space="preserve"> في الجريدة الرسمية.</w:t>
      </w:r>
    </w:p>
    <w:p w14:paraId="5E051E9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p>
    <w:p w14:paraId="057454F7"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p>
    <w:p w14:paraId="5AEC38BB"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p>
    <w:p w14:paraId="33495632"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rtl/>
          <w:lang w:bidi="ar-BH"/>
          <w14:ligatures w14:val="none"/>
        </w:rPr>
      </w:pPr>
    </w:p>
    <w:p w14:paraId="1F7C8419" w14:textId="77777777" w:rsidR="00CC156F" w:rsidRPr="00753307" w:rsidRDefault="00CC156F" w:rsidP="00CC156F">
      <w:pPr>
        <w:bidi/>
        <w:spacing w:after="0" w:line="240" w:lineRule="auto"/>
        <w:ind w:left="5040"/>
        <w:jc w:val="center"/>
        <w:rPr>
          <w:rFonts w:ascii="Simplified Arabic" w:eastAsia="Times New Roman" w:hAnsi="Simplified Arabic" w:cs="Sultan bold"/>
          <w:b/>
          <w:bCs/>
          <w:kern w:val="0"/>
          <w:sz w:val="36"/>
          <w:szCs w:val="36"/>
          <w:rtl/>
          <w:lang w:bidi="ar-BH"/>
          <w14:ligatures w14:val="none"/>
        </w:rPr>
      </w:pPr>
      <w:bookmarkStart w:id="0" w:name="_Hlk103261685"/>
      <w:r w:rsidRPr="00753307">
        <w:rPr>
          <w:rFonts w:ascii="Simplified Arabic" w:eastAsia="Times New Roman" w:hAnsi="Simplified Arabic" w:cs="Sultan bold" w:hint="cs"/>
          <w:b/>
          <w:bCs/>
          <w:kern w:val="0"/>
          <w:sz w:val="36"/>
          <w:szCs w:val="36"/>
          <w:rtl/>
          <w:lang w:bidi="ar-BH"/>
          <w14:ligatures w14:val="none"/>
        </w:rPr>
        <w:t xml:space="preserve">رئيس مجلس الوزراء </w:t>
      </w:r>
    </w:p>
    <w:p w14:paraId="06E474F3" w14:textId="77777777" w:rsidR="00CC156F" w:rsidRPr="00753307" w:rsidRDefault="00CC156F" w:rsidP="00CC156F">
      <w:pPr>
        <w:bidi/>
        <w:spacing w:after="0" w:line="240" w:lineRule="auto"/>
        <w:ind w:left="5040"/>
        <w:jc w:val="center"/>
        <w:rPr>
          <w:rFonts w:ascii="Simplified Arabic" w:eastAsia="Times New Roman" w:hAnsi="Simplified Arabic" w:cs="Sultan bold"/>
          <w:kern w:val="0"/>
          <w:sz w:val="36"/>
          <w:szCs w:val="36"/>
          <w:rtl/>
          <w:lang w:bidi="ar-BH"/>
          <w14:ligatures w14:val="none"/>
        </w:rPr>
      </w:pPr>
      <w:r w:rsidRPr="00753307">
        <w:rPr>
          <w:rFonts w:ascii="Simplified Arabic" w:eastAsia="Times New Roman" w:hAnsi="Simplified Arabic" w:cs="Sultan bold" w:hint="cs"/>
          <w:b/>
          <w:bCs/>
          <w:kern w:val="0"/>
          <w:sz w:val="36"/>
          <w:szCs w:val="36"/>
          <w:rtl/>
          <w:lang w:bidi="ar-BH"/>
          <w14:ligatures w14:val="none"/>
        </w:rPr>
        <w:t>خليفة بن سلمان آل خليفة</w:t>
      </w:r>
    </w:p>
    <w:bookmarkEnd w:id="0"/>
    <w:p w14:paraId="056734CB" w14:textId="77777777" w:rsidR="00CC156F" w:rsidRPr="00753307" w:rsidRDefault="00CC156F" w:rsidP="00CC156F">
      <w:pPr>
        <w:bidi/>
        <w:spacing w:after="0" w:line="240" w:lineRule="auto"/>
        <w:jc w:val="right"/>
        <w:rPr>
          <w:rFonts w:ascii="Simplified Arabic" w:eastAsia="Times New Roman" w:hAnsi="Simplified Arabic" w:cs="Simplified Arabic"/>
          <w:kern w:val="0"/>
          <w:sz w:val="32"/>
          <w:szCs w:val="32"/>
          <w:rtl/>
          <w:lang w:bidi="ar-BH"/>
          <w14:ligatures w14:val="none"/>
        </w:rPr>
      </w:pPr>
    </w:p>
    <w:p w14:paraId="63611128" w14:textId="77777777" w:rsidR="00CC156F" w:rsidRPr="00753307" w:rsidRDefault="00CC156F" w:rsidP="00CC156F">
      <w:pPr>
        <w:bidi/>
        <w:spacing w:after="0" w:line="240" w:lineRule="auto"/>
        <w:jc w:val="lowKashida"/>
        <w:rPr>
          <w:rFonts w:ascii="Simplified Arabic" w:eastAsia="Times New Roman" w:hAnsi="Simplified Arabic" w:cs="Simplified Arabic"/>
          <w:kern w:val="0"/>
          <w:sz w:val="32"/>
          <w:szCs w:val="32"/>
          <w:rtl/>
          <w:lang w:bidi="ar-BH"/>
          <w14:ligatures w14:val="none"/>
        </w:rPr>
      </w:pPr>
    </w:p>
    <w:p w14:paraId="1DDC1B54" w14:textId="77777777" w:rsidR="00CC156F" w:rsidRPr="00753307" w:rsidRDefault="00CC156F" w:rsidP="00CC156F">
      <w:pPr>
        <w:bidi/>
        <w:spacing w:after="0" w:line="240" w:lineRule="auto"/>
        <w:jc w:val="lowKashida"/>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lang w:bidi="ar-BH"/>
          <w14:ligatures w14:val="none"/>
        </w:rPr>
        <w:t>صدر في:</w:t>
      </w:r>
      <w:r w:rsidRPr="00753307">
        <w:rPr>
          <w:rFonts w:ascii="Simplified Arabic" w:eastAsia="Times New Roman" w:hAnsi="Simplified Arabic" w:cs="Sultan bold" w:hint="cs"/>
          <w:b/>
          <w:bCs/>
          <w:kern w:val="0"/>
          <w:sz w:val="32"/>
          <w:szCs w:val="32"/>
          <w:rtl/>
          <w:lang w:bidi="ar-BH"/>
          <w14:ligatures w14:val="none"/>
        </w:rPr>
        <w:t xml:space="preserve"> 26 صفر 1435هـ</w:t>
      </w:r>
    </w:p>
    <w:p w14:paraId="2011194B" w14:textId="77777777" w:rsidR="00CC156F" w:rsidRPr="00753307" w:rsidRDefault="00CC156F" w:rsidP="00CC156F">
      <w:pPr>
        <w:bidi/>
        <w:spacing w:after="0" w:line="240" w:lineRule="auto"/>
        <w:jc w:val="lowKashida"/>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lang w:bidi="ar-BH"/>
          <w14:ligatures w14:val="none"/>
        </w:rPr>
        <w:t>الموافـ</w:t>
      </w:r>
      <w:r w:rsidRPr="00753307">
        <w:rPr>
          <w:rFonts w:ascii="Simplified Arabic" w:eastAsia="Times New Roman" w:hAnsi="Simplified Arabic" w:cs="Sultan bold" w:hint="cs"/>
          <w:b/>
          <w:bCs/>
          <w:kern w:val="0"/>
          <w:sz w:val="32"/>
          <w:szCs w:val="32"/>
          <w:rtl/>
          <w:lang w:bidi="ar-BH"/>
          <w14:ligatures w14:val="none"/>
        </w:rPr>
        <w:t>ـ</w:t>
      </w:r>
      <w:r w:rsidRPr="00753307">
        <w:rPr>
          <w:rFonts w:ascii="Simplified Arabic" w:eastAsia="Times New Roman" w:hAnsi="Simplified Arabic" w:cs="Sultan bold"/>
          <w:b/>
          <w:bCs/>
          <w:kern w:val="0"/>
          <w:sz w:val="32"/>
          <w:szCs w:val="32"/>
          <w:rtl/>
          <w:lang w:bidi="ar-BH"/>
          <w14:ligatures w14:val="none"/>
        </w:rPr>
        <w:t>ق:</w:t>
      </w:r>
      <w:r w:rsidRPr="00753307">
        <w:rPr>
          <w:rFonts w:ascii="Simplified Arabic" w:eastAsia="Times New Roman" w:hAnsi="Simplified Arabic" w:cs="Sultan bold" w:hint="cs"/>
          <w:b/>
          <w:bCs/>
          <w:kern w:val="0"/>
          <w:sz w:val="32"/>
          <w:szCs w:val="32"/>
          <w:rtl/>
          <w:lang w:bidi="ar-BH"/>
          <w14:ligatures w14:val="none"/>
        </w:rPr>
        <w:t xml:space="preserve"> 30 ديسمبر 2013م</w:t>
      </w:r>
    </w:p>
    <w:p w14:paraId="4B04196D" w14:textId="77777777" w:rsidR="00CC156F" w:rsidRPr="00753307" w:rsidRDefault="00CC156F" w:rsidP="00CC156F">
      <w:pPr>
        <w:spacing w:after="0" w:line="240" w:lineRule="auto"/>
        <w:jc w:val="center"/>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b/>
          <w:bCs/>
          <w:kern w:val="0"/>
          <w:sz w:val="32"/>
          <w:szCs w:val="32"/>
          <w:rtl/>
          <w14:ligatures w14:val="none"/>
        </w:rPr>
        <w:br w:type="page"/>
      </w:r>
    </w:p>
    <w:p w14:paraId="775059D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6"/>
          <w:szCs w:val="36"/>
          <w:rtl/>
          <w:lang w:bidi="ar-BH"/>
          <w14:ligatures w14:val="none"/>
        </w:rPr>
      </w:pPr>
      <w:r w:rsidRPr="00753307">
        <w:rPr>
          <w:rFonts w:ascii="Simplified Arabic" w:eastAsia="Times New Roman" w:hAnsi="Simplified Arabic" w:cs="Sultan bold" w:hint="cs"/>
          <w:b/>
          <w:bCs/>
          <w:kern w:val="0"/>
          <w:sz w:val="36"/>
          <w:szCs w:val="36"/>
          <w:rtl/>
          <w:lang w:bidi="ar-BH"/>
          <w14:ligatures w14:val="none"/>
        </w:rPr>
        <w:lastRenderedPageBreak/>
        <w:t xml:space="preserve">لائحة تحديد </w:t>
      </w:r>
      <w:r w:rsidRPr="00753307">
        <w:rPr>
          <w:rFonts w:ascii="Simplified Arabic" w:eastAsia="Times New Roman" w:hAnsi="Simplified Arabic" w:cs="Sultan bold"/>
          <w:b/>
          <w:bCs/>
          <w:kern w:val="0"/>
          <w:sz w:val="36"/>
          <w:szCs w:val="36"/>
          <w:rtl/>
          <w:lang w:bidi="ar-BH"/>
          <w14:ligatures w14:val="none"/>
        </w:rPr>
        <w:t>الرواتب والمزايا الوظيفية وضوابط استحقاقها</w:t>
      </w:r>
    </w:p>
    <w:p w14:paraId="6094695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6"/>
          <w:szCs w:val="36"/>
          <w:lang w:bidi="ar-BH"/>
          <w14:ligatures w14:val="none"/>
        </w:rPr>
      </w:pPr>
      <w:r w:rsidRPr="00753307">
        <w:rPr>
          <w:rFonts w:ascii="Simplified Arabic" w:eastAsia="Times New Roman" w:hAnsi="Simplified Arabic" w:cs="Sultan bold"/>
          <w:b/>
          <w:bCs/>
          <w:kern w:val="0"/>
          <w:sz w:val="36"/>
          <w:szCs w:val="36"/>
          <w:rtl/>
          <w:lang w:bidi="ar-BH"/>
          <w14:ligatures w14:val="none"/>
        </w:rPr>
        <w:t>للموظفين الخاضعين لقانون الخدمة المدنية</w:t>
      </w:r>
    </w:p>
    <w:p w14:paraId="389B458B" w14:textId="77777777" w:rsidR="00CC156F" w:rsidRPr="00753307" w:rsidRDefault="00CC156F" w:rsidP="00CC156F">
      <w:pPr>
        <w:bidi/>
        <w:spacing w:after="0" w:line="240" w:lineRule="auto"/>
        <w:rPr>
          <w:rFonts w:ascii="Simplified Arabic" w:eastAsia="Times New Roman" w:hAnsi="Simplified Arabic" w:cs="Simplified Arabic"/>
          <w:b/>
          <w:bCs/>
          <w:kern w:val="0"/>
          <w:sz w:val="32"/>
          <w:szCs w:val="32"/>
          <w:rtl/>
          <w:lang w:bidi="ar-BH"/>
          <w14:ligatures w14:val="none"/>
        </w:rPr>
      </w:pPr>
    </w:p>
    <w:p w14:paraId="37C7ABC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hint="cs"/>
          <w:b/>
          <w:bCs/>
          <w:kern w:val="0"/>
          <w:sz w:val="32"/>
          <w:szCs w:val="32"/>
          <w:rtl/>
          <w:lang w:bidi="ar-BH"/>
          <w14:ligatures w14:val="none"/>
        </w:rPr>
        <w:t>أحكام عامة</w:t>
      </w:r>
    </w:p>
    <w:p w14:paraId="0215D9A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lang w:bidi="ar-BH"/>
          <w14:ligatures w14:val="none"/>
        </w:rPr>
      </w:pPr>
      <w:r w:rsidRPr="00753307">
        <w:rPr>
          <w:rFonts w:ascii="Simplified Arabic" w:eastAsia="Times New Roman" w:hAnsi="Simplified Arabic" w:cs="Sultan bold"/>
          <w:b/>
          <w:bCs/>
          <w:kern w:val="0"/>
          <w:sz w:val="32"/>
          <w:szCs w:val="32"/>
          <w:rtl/>
          <w14:ligatures w14:val="none"/>
        </w:rPr>
        <w:t>مادة (1)</w:t>
      </w:r>
      <w:r w:rsidRPr="00753307">
        <w:rPr>
          <w:rFonts w:ascii="Simplified Arabic" w:eastAsia="Times New Roman" w:hAnsi="Simplified Arabic" w:cs="Sultan bold" w:hint="cs"/>
          <w:b/>
          <w:bCs/>
          <w:kern w:val="0"/>
          <w:sz w:val="32"/>
          <w:szCs w:val="32"/>
          <w:rtl/>
          <w:lang w:bidi="ar-BH"/>
          <w14:ligatures w14:val="none"/>
        </w:rPr>
        <w:t xml:space="preserve"> </w:t>
      </w:r>
    </w:p>
    <w:p w14:paraId="1B4C4FF0"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 xml:space="preserve">تُعتبر الملاحق المرفقة بهذه اللائحة جزءاً لا يتجزأ منها. </w:t>
      </w:r>
    </w:p>
    <w:p w14:paraId="59A3635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الرواتب</w:t>
      </w:r>
    </w:p>
    <w:p w14:paraId="6C27A19A"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w:t>
      </w:r>
      <w:r w:rsidRPr="00753307">
        <w:rPr>
          <w:rFonts w:ascii="Simplified Arabic" w:eastAsia="Times New Roman" w:hAnsi="Simplified Arabic" w:cs="Sultan bold"/>
          <w:b/>
          <w:bCs/>
          <w:kern w:val="0"/>
          <w:sz w:val="32"/>
          <w:szCs w:val="32"/>
          <w:rtl/>
          <w14:ligatures w14:val="none"/>
        </w:rPr>
        <w:t>)</w:t>
      </w:r>
    </w:p>
    <w:p w14:paraId="476F8156" w14:textId="07A78DC2"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تحدد بداية ونهاية رواتب الوظائف في كل درجة وفقاً للجداول المبينة في الملحق رقم (1) المرافق لهذه اللائحة، وتعدل هذه الجداول بناءً على اقتراح </w:t>
      </w:r>
      <w:r w:rsidR="000C3C8C" w:rsidRPr="00753307">
        <w:rPr>
          <w:rFonts w:ascii="Simplified Arabic" w:eastAsia="Times New Roman" w:hAnsi="Simplified Arabic" w:cs="Simplified Arabic" w:hint="cs"/>
          <w:kern w:val="0"/>
          <w:sz w:val="32"/>
          <w:szCs w:val="32"/>
          <w:rtl/>
          <w14:ligatures w14:val="none"/>
        </w:rPr>
        <w:t>جهاز</w:t>
      </w:r>
      <w:r w:rsidR="000C3C8C" w:rsidRPr="00753307">
        <w:rPr>
          <w:rStyle w:val="FootnoteReference"/>
          <w:rFonts w:ascii="Simplified Arabic" w:eastAsia="Times New Roman" w:hAnsi="Simplified Arabic" w:cs="Simplified Arabic"/>
          <w:kern w:val="0"/>
          <w:sz w:val="32"/>
          <w:szCs w:val="32"/>
          <w:rtl/>
          <w14:ligatures w14:val="none"/>
        </w:rPr>
        <w:footnoteReference w:id="1"/>
      </w:r>
      <w:r w:rsidRPr="00753307">
        <w:rPr>
          <w:rFonts w:ascii="Simplified Arabic" w:eastAsia="Times New Roman" w:hAnsi="Simplified Arabic" w:cs="Simplified Arabic"/>
          <w:kern w:val="0"/>
          <w:sz w:val="32"/>
          <w:szCs w:val="32"/>
          <w:rtl/>
          <w14:ligatures w14:val="none"/>
        </w:rPr>
        <w:t xml:space="preserve"> الخدمة المدنية. </w:t>
      </w:r>
    </w:p>
    <w:p w14:paraId="1BC1ABC4" w14:textId="02816CCF" w:rsidR="00CC156F"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14:ligatures w14:val="none"/>
        </w:rPr>
        <w:t>وي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فوض </w:t>
      </w:r>
      <w:r w:rsidR="008F0831" w:rsidRPr="00753307">
        <w:rPr>
          <w:rFonts w:ascii="Simplified Arabic" w:eastAsia="Times New Roman" w:hAnsi="Simplified Arabic" w:cs="Simplified Arabic" w:hint="cs"/>
          <w:kern w:val="0"/>
          <w:sz w:val="32"/>
          <w:szCs w:val="32"/>
          <w:rtl/>
          <w14:ligatures w14:val="none"/>
        </w:rPr>
        <w:t>الجهاز</w:t>
      </w:r>
      <w:r w:rsidR="008F0831" w:rsidRPr="00753307">
        <w:rPr>
          <w:rStyle w:val="FootnoteReference"/>
          <w:rFonts w:ascii="Simplified Arabic" w:eastAsia="Times New Roman" w:hAnsi="Simplified Arabic" w:cs="Simplified Arabic"/>
          <w:kern w:val="0"/>
          <w:sz w:val="32"/>
          <w:szCs w:val="32"/>
          <w:rtl/>
          <w14:ligatures w14:val="none"/>
        </w:rPr>
        <w:footnoteReference w:id="2"/>
      </w:r>
      <w:r w:rsidRPr="00753307">
        <w:rPr>
          <w:rFonts w:ascii="Simplified Arabic" w:eastAsia="Times New Roman" w:hAnsi="Simplified Arabic" w:cs="Simplified Arabic"/>
          <w:kern w:val="0"/>
          <w:sz w:val="32"/>
          <w:szCs w:val="32"/>
          <w:rtl/>
          <w14:ligatures w14:val="none"/>
        </w:rPr>
        <w:t xml:space="preserve"> في تقدير رواتب لبعض الوظائف</w:t>
      </w:r>
      <w:r w:rsidRPr="00753307">
        <w:rPr>
          <w:rFonts w:ascii="Simplified Arabic" w:eastAsia="Times New Roman" w:hAnsi="Simplified Arabic" w:cs="Simplified Arabic" w:hint="cs"/>
          <w:kern w:val="0"/>
          <w:sz w:val="32"/>
          <w:szCs w:val="32"/>
          <w:rtl/>
          <w14:ligatures w14:val="none"/>
        </w:rPr>
        <w:t xml:space="preserve"> أو تقدير رواتب لشاغلي فئات وظيفية محددة</w:t>
      </w:r>
      <w:r w:rsidRPr="00753307">
        <w:rPr>
          <w:rFonts w:ascii="Simplified Arabic" w:eastAsia="Times New Roman" w:hAnsi="Simplified Arabic" w:cs="Simplified Arabic"/>
          <w:kern w:val="0"/>
          <w:sz w:val="32"/>
          <w:szCs w:val="32"/>
          <w:rtl/>
          <w14:ligatures w14:val="none"/>
        </w:rPr>
        <w:t xml:space="preserve"> دون التقيد بهذه الجداول، وذلك وفقاً للضوابط المحددة في المادة (10) من اللائحة التنفيذية لقانون الخدمة المدنية </w:t>
      </w:r>
      <w:r w:rsidRPr="00753307">
        <w:rPr>
          <w:rFonts w:ascii="Simplified Arabic" w:eastAsia="Times New Roman" w:hAnsi="Simplified Arabic" w:cs="Simplified Arabic"/>
          <w:kern w:val="0"/>
          <w:sz w:val="32"/>
          <w:szCs w:val="32"/>
          <w:rtl/>
          <w:lang w:bidi="ar-BH"/>
          <w14:ligatures w14:val="none"/>
        </w:rPr>
        <w:t xml:space="preserve">الصادر بالمرسوم بقانون </w:t>
      </w:r>
      <w:r w:rsidRPr="00753307">
        <w:rPr>
          <w:rFonts w:ascii="Simplified Arabic" w:eastAsia="Times New Roman" w:hAnsi="Simplified Arabic" w:cs="Simplified Arabic"/>
          <w:kern w:val="0"/>
          <w:sz w:val="32"/>
          <w:szCs w:val="32"/>
          <w:rtl/>
          <w14:ligatures w14:val="none"/>
        </w:rPr>
        <w:t xml:space="preserve">رقم (48) لسنة 2010 </w:t>
      </w:r>
      <w:r w:rsidRPr="00753307">
        <w:rPr>
          <w:rFonts w:ascii="Simplified Arabic" w:eastAsia="Times New Roman" w:hAnsi="Simplified Arabic" w:cs="Simplified Arabic" w:hint="cs"/>
          <w:kern w:val="0"/>
          <w:sz w:val="32"/>
          <w:szCs w:val="32"/>
          <w:rtl/>
          <w14:ligatures w14:val="none"/>
        </w:rPr>
        <w:t>و</w:t>
      </w:r>
      <w:r w:rsidRPr="00753307">
        <w:rPr>
          <w:rFonts w:ascii="Simplified Arabic" w:eastAsia="Times New Roman" w:hAnsi="Simplified Arabic" w:cs="Simplified Arabic"/>
          <w:kern w:val="0"/>
          <w:sz w:val="32"/>
          <w:szCs w:val="32"/>
          <w:rtl/>
          <w14:ligatures w14:val="none"/>
        </w:rPr>
        <w:t xml:space="preserve">الصادرة بالقرار رقم (51) لسنة 2012. </w:t>
      </w:r>
    </w:p>
    <w:p w14:paraId="4A0974DB" w14:textId="14061615" w:rsidR="006B2AC0" w:rsidRPr="006B2AC0" w:rsidRDefault="006B2AC0" w:rsidP="006B2AC0">
      <w:pPr>
        <w:bidi/>
        <w:spacing w:after="0" w:line="240" w:lineRule="auto"/>
        <w:jc w:val="both"/>
        <w:rPr>
          <w:rFonts w:ascii="Simplified Arabic" w:eastAsia="Times New Roman" w:hAnsi="Simplified Arabic" w:cs="Simplified Arabic"/>
          <w:b/>
          <w:bCs/>
          <w:kern w:val="0"/>
          <w:sz w:val="32"/>
          <w:szCs w:val="32"/>
          <w:rtl/>
          <w:lang w:bidi="ar-BH"/>
          <w14:ligatures w14:val="none"/>
        </w:rPr>
      </w:pPr>
      <w:r w:rsidRPr="006B2AC0">
        <w:rPr>
          <w:rFonts w:ascii="Simplified Arabic" w:eastAsia="Times New Roman" w:hAnsi="Simplified Arabic" w:cs="Simplified Arabic" w:hint="cs"/>
          <w:kern w:val="0"/>
          <w:sz w:val="32"/>
          <w:szCs w:val="32"/>
          <w:rtl/>
          <w14:ligatures w14:val="none"/>
        </w:rPr>
        <w:t>كما يفوض الجهاز في تحديد بداية راتب وكلاء الوزارة ومن في حكمهم الذين تم منحهم الفئة الممتازة، على ألا يتجاوز راتبهم الحد الأدنى للراتب الأساسي للوزراء.</w:t>
      </w:r>
      <w:r>
        <w:rPr>
          <w:rStyle w:val="FootnoteReference"/>
          <w:rFonts w:ascii="Simplified Arabic" w:eastAsia="Times New Roman" w:hAnsi="Simplified Arabic" w:cs="Simplified Arabic"/>
          <w:kern w:val="0"/>
          <w:sz w:val="32"/>
          <w:szCs w:val="32"/>
          <w:rtl/>
          <w14:ligatures w14:val="none"/>
        </w:rPr>
        <w:footnoteReference w:id="3"/>
      </w:r>
    </w:p>
    <w:p w14:paraId="6FE74AC7" w14:textId="6D5E4FFD" w:rsidR="00CC156F" w:rsidRPr="00753307" w:rsidRDefault="00CC156F" w:rsidP="00CC156F">
      <w:pPr>
        <w:bidi/>
        <w:spacing w:after="0" w:line="240" w:lineRule="auto"/>
        <w:jc w:val="both"/>
        <w:rPr>
          <w:rFonts w:ascii="Simplified Arabic" w:eastAsia="Calibri" w:hAnsi="Simplified Arabic" w:cs="Simplified Arabic"/>
          <w:kern w:val="0"/>
          <w:sz w:val="32"/>
          <w:szCs w:val="32"/>
          <w:rtl/>
          <w:lang w:bidi="ar-BH"/>
          <w14:ligatures w14:val="none"/>
        </w:rPr>
      </w:pPr>
      <w:r w:rsidRPr="00753307">
        <w:rPr>
          <w:rFonts w:ascii="Simplified Arabic" w:eastAsia="Calibri" w:hAnsi="Simplified Arabic" w:cs="Simplified Arabic"/>
          <w:kern w:val="0"/>
          <w:sz w:val="32"/>
          <w:szCs w:val="32"/>
          <w:rtl/>
          <w:lang w:bidi="ar-BH"/>
          <w14:ligatures w14:val="none"/>
        </w:rPr>
        <w:t>كما تسري أحكام الرواتب والمزايا الوظيفية وضوابط استحقاقها المقررة وفقاً لهذ</w:t>
      </w:r>
      <w:r w:rsidRPr="00753307">
        <w:rPr>
          <w:rFonts w:ascii="Simplified Arabic" w:eastAsia="Calibri" w:hAnsi="Simplified Arabic" w:cs="Simplified Arabic" w:hint="cs"/>
          <w:kern w:val="0"/>
          <w:sz w:val="32"/>
          <w:szCs w:val="32"/>
          <w:rtl/>
          <w:lang w:bidi="ar-BH"/>
          <w14:ligatures w14:val="none"/>
        </w:rPr>
        <w:t>ه</w:t>
      </w:r>
      <w:r w:rsidRPr="00753307">
        <w:rPr>
          <w:rFonts w:ascii="Simplified Arabic" w:eastAsia="Calibri" w:hAnsi="Simplified Arabic" w:cs="Simplified Arabic"/>
          <w:kern w:val="0"/>
          <w:sz w:val="32"/>
          <w:szCs w:val="32"/>
          <w:rtl/>
          <w:lang w:bidi="ar-BH"/>
          <w14:ligatures w14:val="none"/>
        </w:rPr>
        <w:t xml:space="preserve"> ال</w:t>
      </w:r>
      <w:r w:rsidRPr="00753307">
        <w:rPr>
          <w:rFonts w:ascii="Simplified Arabic" w:eastAsia="Calibri" w:hAnsi="Simplified Arabic" w:cs="Simplified Arabic" w:hint="cs"/>
          <w:kern w:val="0"/>
          <w:sz w:val="32"/>
          <w:szCs w:val="32"/>
          <w:rtl/>
          <w:lang w:bidi="ar-BH"/>
          <w14:ligatures w14:val="none"/>
        </w:rPr>
        <w:t>لائحة</w:t>
      </w:r>
      <w:r w:rsidRPr="00753307">
        <w:rPr>
          <w:rFonts w:ascii="Simplified Arabic" w:eastAsia="Calibri" w:hAnsi="Simplified Arabic" w:cs="Simplified Arabic"/>
          <w:kern w:val="0"/>
          <w:sz w:val="32"/>
          <w:szCs w:val="32"/>
          <w:rtl/>
          <w:lang w:bidi="ar-BH"/>
          <w14:ligatures w14:val="none"/>
        </w:rPr>
        <w:t xml:space="preserve"> لوظائف وكلاء الوزارات ومن في حكمهم والوكلاء المساعدين ومن في حكمهم ومديري الإدارات ومن في </w:t>
      </w:r>
      <w:r w:rsidRPr="00753307">
        <w:rPr>
          <w:rFonts w:ascii="Simplified Arabic" w:eastAsia="Calibri" w:hAnsi="Simplified Arabic" w:cs="Simplified Arabic"/>
          <w:kern w:val="0"/>
          <w:sz w:val="32"/>
          <w:szCs w:val="32"/>
          <w:rtl/>
          <w:lang w:bidi="ar-BH"/>
          <w14:ligatures w14:val="none"/>
        </w:rPr>
        <w:lastRenderedPageBreak/>
        <w:t xml:space="preserve">حكمهم على الوظائف الأخرى التي تعادل تنظيمياً هذه الوظائف، وتحدد بقرار من </w:t>
      </w:r>
      <w:r w:rsidR="00D402BF" w:rsidRPr="00753307">
        <w:rPr>
          <w:rFonts w:ascii="Simplified Arabic" w:eastAsia="Calibri" w:hAnsi="Simplified Arabic" w:cs="Simplified Arabic" w:hint="cs"/>
          <w:kern w:val="0"/>
          <w:sz w:val="32"/>
          <w:szCs w:val="32"/>
          <w:rtl/>
          <w:lang w:bidi="ar-BH"/>
          <w14:ligatures w14:val="none"/>
        </w:rPr>
        <w:t>جهاز</w:t>
      </w:r>
      <w:r w:rsidRPr="00753307">
        <w:rPr>
          <w:rFonts w:ascii="Simplified Arabic" w:eastAsia="Calibri" w:hAnsi="Simplified Arabic" w:cs="Simplified Arabic"/>
          <w:kern w:val="0"/>
          <w:sz w:val="32"/>
          <w:szCs w:val="32"/>
          <w:rtl/>
          <w:lang w:bidi="ar-BH"/>
          <w14:ligatures w14:val="none"/>
        </w:rPr>
        <w:t xml:space="preserve"> الخدمة المدنية.</w:t>
      </w:r>
    </w:p>
    <w:p w14:paraId="172CA690" w14:textId="77777777" w:rsidR="00CC156F" w:rsidRPr="00753307" w:rsidRDefault="00CC156F" w:rsidP="00CC156F">
      <w:pPr>
        <w:bidi/>
        <w:spacing w:after="0" w:line="240" w:lineRule="auto"/>
        <w:jc w:val="both"/>
        <w:rPr>
          <w:rFonts w:ascii="Simplified Arabic" w:eastAsia="Calibri" w:hAnsi="Simplified Arabic" w:cs="Simplified Arabic"/>
          <w:kern w:val="0"/>
          <w:sz w:val="32"/>
          <w:szCs w:val="32"/>
          <w:rtl/>
          <w:lang w:bidi="ar-BH"/>
          <w14:ligatures w14:val="none"/>
        </w:rPr>
      </w:pPr>
      <w:bookmarkStart w:id="1" w:name="_Hlk103262335"/>
      <w:r w:rsidRPr="00753307">
        <w:rPr>
          <w:rFonts w:ascii="Simplified Arabic" w:eastAsia="Calibri" w:hAnsi="Simplified Arabic" w:cs="Simplified Arabic" w:hint="cs"/>
          <w:kern w:val="0"/>
          <w:sz w:val="32"/>
          <w:szCs w:val="32"/>
          <w:rtl/>
          <w:lang w:bidi="ar-BH"/>
          <w14:ligatures w14:val="none"/>
        </w:rPr>
        <w:t>وتسري أحكام الرواتب والمزايا الوظيفية وضوابط استحقاقها المقررة وفقاً لهذه اللائحة على شاغلي الدرجات القضائية من غير قضاة المحاكم وأعضاء النيابة العامة، إلى أن تم إصدار القواعد المنظمة لها.</w:t>
      </w:r>
    </w:p>
    <w:bookmarkEnd w:id="1"/>
    <w:p w14:paraId="26FE95F1"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710EFD01"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أجر العمل الجزئي</w:t>
      </w:r>
    </w:p>
    <w:p w14:paraId="670D10F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w:t>
      </w:r>
      <w:r w:rsidRPr="00753307">
        <w:rPr>
          <w:rFonts w:ascii="Simplified Arabic" w:eastAsia="Times New Roman" w:hAnsi="Simplified Arabic" w:cs="Sultan bold"/>
          <w:b/>
          <w:bCs/>
          <w:kern w:val="0"/>
          <w:sz w:val="32"/>
          <w:szCs w:val="32"/>
          <w:rtl/>
          <w14:ligatures w14:val="none"/>
        </w:rPr>
        <w:t>)</w:t>
      </w:r>
    </w:p>
    <w:p w14:paraId="7B519D09"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 xml:space="preserve">مع مراعاة ضوابط التوظيف الجزئي </w:t>
      </w:r>
      <w:r w:rsidRPr="00753307">
        <w:rPr>
          <w:rFonts w:ascii="Simplified Arabic" w:eastAsia="Times New Roman" w:hAnsi="Simplified Arabic" w:cs="Simplified Arabic"/>
          <w:kern w:val="0"/>
          <w:sz w:val="32"/>
          <w:szCs w:val="32"/>
          <w:rtl/>
          <w14:ligatures w14:val="none"/>
        </w:rPr>
        <w:t xml:space="preserve">المحددة في البند (3) من المادة (6) من </w:t>
      </w:r>
      <w:r w:rsidRPr="00753307">
        <w:rPr>
          <w:rFonts w:ascii="Simplified Arabic" w:eastAsia="Times New Roman" w:hAnsi="Simplified Arabic" w:cs="Simplified Arabic" w:hint="cs"/>
          <w:kern w:val="0"/>
          <w:sz w:val="32"/>
          <w:szCs w:val="32"/>
          <w:rtl/>
          <w14:ligatures w14:val="none"/>
        </w:rPr>
        <w:t>اللائحة التنفيذية</w:t>
      </w:r>
      <w:r w:rsidRPr="00753307">
        <w:rPr>
          <w:rFonts w:ascii="Simplified Arabic" w:eastAsia="Times New Roman" w:hAnsi="Simplified Arabic" w:cs="Simplified Arabic"/>
          <w:kern w:val="0"/>
          <w:sz w:val="32"/>
          <w:szCs w:val="32"/>
          <w:rtl/>
          <w14:ligatures w14:val="none"/>
        </w:rPr>
        <w:t xml:space="preserve"> لقانون الخدمة المدنية </w:t>
      </w:r>
      <w:r w:rsidRPr="00753307">
        <w:rPr>
          <w:rFonts w:ascii="Simplified Arabic" w:eastAsia="Times New Roman" w:hAnsi="Simplified Arabic" w:cs="Simplified Arabic"/>
          <w:kern w:val="0"/>
          <w:sz w:val="32"/>
          <w:szCs w:val="32"/>
          <w:rtl/>
          <w:lang w:bidi="ar-BH"/>
          <w14:ligatures w14:val="none"/>
        </w:rPr>
        <w:t xml:space="preserve">الصادر بالمرسوم بقانون </w:t>
      </w:r>
      <w:r w:rsidRPr="00753307">
        <w:rPr>
          <w:rFonts w:ascii="Simplified Arabic" w:eastAsia="Times New Roman" w:hAnsi="Simplified Arabic" w:cs="Simplified Arabic"/>
          <w:kern w:val="0"/>
          <w:sz w:val="32"/>
          <w:szCs w:val="32"/>
          <w:rtl/>
          <w14:ligatures w14:val="none"/>
        </w:rPr>
        <w:t xml:space="preserve">رقم (48) لسنة 2010 </w:t>
      </w:r>
      <w:r w:rsidRPr="00753307">
        <w:rPr>
          <w:rFonts w:ascii="Simplified Arabic" w:eastAsia="Times New Roman" w:hAnsi="Simplified Arabic" w:cs="Simplified Arabic" w:hint="cs"/>
          <w:kern w:val="0"/>
          <w:sz w:val="32"/>
          <w:szCs w:val="32"/>
          <w:rtl/>
          <w14:ligatures w14:val="none"/>
        </w:rPr>
        <w:t>و</w:t>
      </w:r>
      <w:r w:rsidRPr="00753307">
        <w:rPr>
          <w:rFonts w:ascii="Simplified Arabic" w:eastAsia="Times New Roman" w:hAnsi="Simplified Arabic" w:cs="Simplified Arabic"/>
          <w:kern w:val="0"/>
          <w:sz w:val="32"/>
          <w:szCs w:val="32"/>
          <w:rtl/>
          <w14:ligatures w14:val="none"/>
        </w:rPr>
        <w:t xml:space="preserve">الصادرة بالقرار رقم (51) لسنة 2012، يتحدد أجر الموظف الذي يعمل بدوام جزئي على النحو التالي: </w:t>
      </w:r>
    </w:p>
    <w:p w14:paraId="05026E64" w14:textId="77777777" w:rsidR="00CC156F" w:rsidRPr="00753307" w:rsidRDefault="00CC156F" w:rsidP="00CC156F">
      <w:pPr>
        <w:numPr>
          <w:ilvl w:val="0"/>
          <w:numId w:val="7"/>
        </w:num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lang w:bidi="ar-BH"/>
          <w14:ligatures w14:val="none"/>
        </w:rPr>
        <w:t xml:space="preserve"> </w:t>
      </w:r>
      <w:r w:rsidRPr="00753307">
        <w:rPr>
          <w:rFonts w:ascii="Simplified Arabic" w:eastAsia="Times New Roman" w:hAnsi="Simplified Arabic" w:cs="Simplified Arabic"/>
          <w:kern w:val="0"/>
          <w:sz w:val="32"/>
          <w:szCs w:val="32"/>
          <w:rtl/>
          <w14:ligatures w14:val="none"/>
        </w:rPr>
        <w:t>الموظف الذي</w:t>
      </w:r>
      <w:r w:rsidRPr="00753307">
        <w:rPr>
          <w:rFonts w:ascii="Simplified Arabic" w:eastAsia="Times New Roman" w:hAnsi="Simplified Arabic" w:cs="Simplified Arabic" w:hint="cs"/>
          <w:kern w:val="0"/>
          <w:sz w:val="32"/>
          <w:szCs w:val="32"/>
          <w:rtl/>
          <w14:ligatures w14:val="none"/>
        </w:rPr>
        <w:t xml:space="preserve"> لا</w:t>
      </w:r>
      <w:r w:rsidRPr="00753307">
        <w:rPr>
          <w:rFonts w:ascii="Simplified Arabic" w:eastAsia="Times New Roman" w:hAnsi="Simplified Arabic" w:cs="Simplified Arabic"/>
          <w:kern w:val="0"/>
          <w:sz w:val="32"/>
          <w:szCs w:val="32"/>
          <w:rtl/>
          <w14:ligatures w14:val="none"/>
        </w:rPr>
        <w:t xml:space="preserve"> يعمل</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في مجال التدريس يتحدد أجر</w:t>
      </w:r>
      <w:r w:rsidRPr="00753307">
        <w:rPr>
          <w:rFonts w:ascii="Simplified Arabic" w:eastAsia="Times New Roman" w:hAnsi="Simplified Arabic" w:cs="Simplified Arabic" w:hint="cs"/>
          <w:kern w:val="0"/>
          <w:sz w:val="32"/>
          <w:szCs w:val="32"/>
          <w:rtl/>
          <w14:ligatures w14:val="none"/>
        </w:rPr>
        <w:t>ه كما يلي</w:t>
      </w:r>
      <w:r w:rsidRPr="00753307">
        <w:rPr>
          <w:rFonts w:ascii="Simplified Arabic" w:eastAsia="Times New Roman" w:hAnsi="Simplified Arabic" w:cs="Simplified Arabic"/>
          <w:kern w:val="0"/>
          <w:sz w:val="32"/>
          <w:szCs w:val="32"/>
          <w:rtl/>
          <w14:ligatures w14:val="none"/>
        </w:rPr>
        <w:t xml:space="preserve">: </w:t>
      </w:r>
    </w:p>
    <w:p w14:paraId="49519937" w14:textId="77777777" w:rsidR="00CC156F" w:rsidRPr="00753307" w:rsidRDefault="00CC156F" w:rsidP="00CC156F">
      <w:pPr>
        <w:numPr>
          <w:ilvl w:val="0"/>
          <w:numId w:val="8"/>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بمعدل أجر الساعة للرتبة الثانية من الدرجة المقررة للوظيفة بالدوام الكامل. </w:t>
      </w:r>
    </w:p>
    <w:p w14:paraId="5A6FB73C" w14:textId="1E6999C4" w:rsidR="00CC156F" w:rsidRPr="00753307" w:rsidRDefault="00CC156F" w:rsidP="00CC156F">
      <w:pPr>
        <w:numPr>
          <w:ilvl w:val="0"/>
          <w:numId w:val="8"/>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بمعدل أجر الساعة لرتب أعلى من الرتبة الثانية من الدرجة المقررة لنفس الوظيفة بدوام كامل وذلك بقرار من السلطة المختصة بعد موافقة </w:t>
      </w:r>
      <w:r w:rsidR="008F0831"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متى كان المتقدم للتوظيف الجزئي ذا تأهيل متفوق أو ذا كفاءة وخبرة متميزة أو نادرة. </w:t>
      </w:r>
    </w:p>
    <w:p w14:paraId="0AD553FD" w14:textId="4A45BFFC" w:rsidR="00CC156F" w:rsidRPr="00753307" w:rsidRDefault="00CC156F" w:rsidP="00CC156F">
      <w:pPr>
        <w:numPr>
          <w:ilvl w:val="0"/>
          <w:numId w:val="14"/>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 xml:space="preserve"> </w:t>
      </w:r>
      <w:r w:rsidR="00D402BF" w:rsidRPr="00753307">
        <w:rPr>
          <w:rFonts w:ascii="Simplified Arabic" w:eastAsia="Times New Roman" w:hAnsi="Simplified Arabic" w:cs="Simplified Arabic" w:hint="cs"/>
          <w:kern w:val="0"/>
          <w:sz w:val="32"/>
          <w:szCs w:val="32"/>
          <w:rtl/>
          <w14:ligatures w14:val="none"/>
        </w:rPr>
        <w:t>لجهاز</w:t>
      </w:r>
      <w:r w:rsidR="00D402BF" w:rsidRPr="00753307">
        <w:rPr>
          <w:rStyle w:val="FootnoteReference"/>
          <w:rFonts w:ascii="Simplified Arabic" w:eastAsia="Times New Roman" w:hAnsi="Simplified Arabic" w:cs="Simplified Arabic"/>
          <w:kern w:val="0"/>
          <w:sz w:val="32"/>
          <w:szCs w:val="32"/>
          <w:rtl/>
          <w14:ligatures w14:val="none"/>
        </w:rPr>
        <w:footnoteReference w:id="4"/>
      </w:r>
      <w:r w:rsidRPr="00753307">
        <w:rPr>
          <w:rFonts w:ascii="Simplified Arabic" w:eastAsia="Times New Roman" w:hAnsi="Simplified Arabic" w:cs="Simplified Arabic"/>
          <w:kern w:val="0"/>
          <w:sz w:val="32"/>
          <w:szCs w:val="32"/>
          <w:rtl/>
          <w14:ligatures w14:val="none"/>
        </w:rPr>
        <w:t xml:space="preserve"> الخدمة المدنية أن يضع معدلات أجور خاصة للتوظيف بدوام جزئي لفئات وظيفية معينة عندما توجد هناك صعوبة بالغة في جذب أصحاب المؤهلات المطلوبة أو الاحتفاظ ببعض الفئات الوظيفية</w:t>
      </w:r>
      <w:r w:rsidRPr="00753307">
        <w:rPr>
          <w:rFonts w:ascii="Simplified Arabic" w:eastAsia="Times New Roman" w:hAnsi="Simplified Arabic" w:cs="Simplified Arabic" w:hint="cs"/>
          <w:kern w:val="0"/>
          <w:sz w:val="32"/>
          <w:szCs w:val="32"/>
          <w:rtl/>
          <w14:ligatures w14:val="none"/>
        </w:rPr>
        <w:t>، وفقاً لظروف العرض والطلب على الوظيفة في سوق العمل وتوفر الاعتمادات المالية اللازمة</w:t>
      </w:r>
      <w:r w:rsidRPr="00753307">
        <w:rPr>
          <w:rFonts w:ascii="Simplified Arabic" w:eastAsia="Times New Roman" w:hAnsi="Simplified Arabic" w:cs="Simplified Arabic"/>
          <w:kern w:val="0"/>
          <w:sz w:val="32"/>
          <w:szCs w:val="32"/>
          <w:rtl/>
          <w14:ligatures w14:val="none"/>
        </w:rPr>
        <w:t xml:space="preserve">. </w:t>
      </w:r>
    </w:p>
    <w:p w14:paraId="3503C68F" w14:textId="77777777" w:rsidR="00CC156F" w:rsidRPr="00753307" w:rsidRDefault="00CC156F" w:rsidP="00CC156F">
      <w:pPr>
        <w:numPr>
          <w:ilvl w:val="0"/>
          <w:numId w:val="15"/>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 xml:space="preserve">يجوز حساب أجر التوظيف بدوام جزئي بمعدل أجر الساعة أو بمعدل يومي أو شهري أو بمبلغ مقطوع. </w:t>
      </w:r>
    </w:p>
    <w:p w14:paraId="6CE537E2" w14:textId="77777777" w:rsidR="00CC156F" w:rsidRPr="00753307" w:rsidRDefault="00CC156F" w:rsidP="00CC156F">
      <w:pPr>
        <w:numPr>
          <w:ilvl w:val="0"/>
          <w:numId w:val="7"/>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الموظف الذي يعمل في مجال التدريس</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يتحدد أجر</w:t>
      </w:r>
      <w:r w:rsidRPr="00753307">
        <w:rPr>
          <w:rFonts w:ascii="Simplified Arabic" w:eastAsia="Times New Roman" w:hAnsi="Simplified Arabic" w:cs="Simplified Arabic" w:hint="cs"/>
          <w:kern w:val="0"/>
          <w:sz w:val="32"/>
          <w:szCs w:val="32"/>
          <w:rtl/>
          <w14:ligatures w14:val="none"/>
        </w:rPr>
        <w:t>ه كما يلي</w:t>
      </w:r>
      <w:r w:rsidRPr="00753307">
        <w:rPr>
          <w:rFonts w:ascii="Simplified Arabic" w:eastAsia="Times New Roman" w:hAnsi="Simplified Arabic" w:cs="Simplified Arabic"/>
          <w:kern w:val="0"/>
          <w:sz w:val="32"/>
          <w:szCs w:val="32"/>
          <w:rtl/>
          <w14:ligatures w14:val="none"/>
        </w:rPr>
        <w:t xml:space="preserve">: </w:t>
      </w:r>
    </w:p>
    <w:p w14:paraId="309DD46F" w14:textId="638E8CEE" w:rsidR="00CC156F" w:rsidRPr="00753307" w:rsidRDefault="00CC156F" w:rsidP="00CC156F">
      <w:pPr>
        <w:numPr>
          <w:ilvl w:val="0"/>
          <w:numId w:val="9"/>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يعوض الموظف عن كل حصة تدريس بمعدلات ثابتة يضعها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وفقا للمهام الوظيفية المكلف بها والمؤهلات العلمية التي يحملها ومستوى البرنامج التعليمي. </w:t>
      </w:r>
    </w:p>
    <w:p w14:paraId="31EB7F91" w14:textId="77777777" w:rsidR="00CC156F" w:rsidRPr="00753307" w:rsidRDefault="00CC156F" w:rsidP="00CC156F">
      <w:pPr>
        <w:numPr>
          <w:ilvl w:val="0"/>
          <w:numId w:val="9"/>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لغرض صرف الأجور تحسب فترة التدريس للحصة الواحدة التي تتراوح ما بين أربعين دقيقة إلى ستين دقيقة على أنها ساعة واحدة، أما إذا كان التدريس لحصتين متتاليتين تتراوح مدة كل منهما بين أربعين إلى ستين دقيقة تتخللهما فترة راحة فتحسب على أنهما ساعتان. </w:t>
      </w:r>
    </w:p>
    <w:p w14:paraId="647DE0B9"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المزايا النقدية</w:t>
      </w:r>
    </w:p>
    <w:p w14:paraId="4C230AC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العلاوات</w:t>
      </w:r>
    </w:p>
    <w:p w14:paraId="77621C0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w:t>
      </w:r>
      <w:r w:rsidRPr="00753307">
        <w:rPr>
          <w:rFonts w:ascii="Simplified Arabic" w:eastAsia="Times New Roman" w:hAnsi="Simplified Arabic" w:cs="Sultan bold"/>
          <w:b/>
          <w:bCs/>
          <w:kern w:val="0"/>
          <w:sz w:val="32"/>
          <w:szCs w:val="32"/>
          <w:rtl/>
          <w14:ligatures w14:val="none"/>
        </w:rPr>
        <w:t>)</w:t>
      </w:r>
    </w:p>
    <w:p w14:paraId="09DA5CA4"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العلاوة هي مبلغ نقدي يمنح للموظف وفق أحكام هذ</w:t>
      </w:r>
      <w:r w:rsidRPr="00753307">
        <w:rPr>
          <w:rFonts w:ascii="Simplified Arabic" w:eastAsia="Times New Roman" w:hAnsi="Simplified Arabic" w:cs="Simplified Arabic" w:hint="cs"/>
          <w:kern w:val="0"/>
          <w:sz w:val="32"/>
          <w:szCs w:val="32"/>
          <w:rtl/>
          <w:lang w:bidi="ar-BH"/>
          <w14:ligatures w14:val="none"/>
        </w:rPr>
        <w:t>ه</w:t>
      </w:r>
      <w:r w:rsidRPr="00753307">
        <w:rPr>
          <w:rFonts w:ascii="Simplified Arabic" w:eastAsia="Times New Roman" w:hAnsi="Simplified Arabic" w:cs="Simplified Arabic"/>
          <w:kern w:val="0"/>
          <w:sz w:val="32"/>
          <w:szCs w:val="32"/>
          <w:rtl/>
          <w14:ligatures w14:val="none"/>
        </w:rPr>
        <w:t xml:space="preserve"> ال</w:t>
      </w:r>
      <w:r w:rsidRPr="00753307">
        <w:rPr>
          <w:rFonts w:ascii="Simplified Arabic" w:eastAsia="Times New Roman" w:hAnsi="Simplified Arabic" w:cs="Simplified Arabic" w:hint="cs"/>
          <w:kern w:val="0"/>
          <w:sz w:val="32"/>
          <w:szCs w:val="32"/>
          <w:rtl/>
          <w14:ligatures w14:val="none"/>
        </w:rPr>
        <w:t>لائحة</w:t>
      </w:r>
      <w:r w:rsidRPr="00753307">
        <w:rPr>
          <w:rFonts w:ascii="Simplified Arabic" w:eastAsia="Times New Roman" w:hAnsi="Simplified Arabic" w:cs="Simplified Arabic"/>
          <w:kern w:val="0"/>
          <w:sz w:val="32"/>
          <w:szCs w:val="32"/>
          <w:rtl/>
          <w14:ligatures w14:val="none"/>
        </w:rPr>
        <w:t xml:space="preserve"> ويستحقها الموظف بصورة متواصلة إذا توافرت شروطها، ولا تستقطع عند خروج</w:t>
      </w:r>
      <w:r w:rsidRPr="00753307">
        <w:rPr>
          <w:rFonts w:ascii="Simplified Arabic" w:eastAsia="Times New Roman" w:hAnsi="Simplified Arabic" w:cs="Simplified Arabic" w:hint="cs"/>
          <w:kern w:val="0"/>
          <w:sz w:val="32"/>
          <w:szCs w:val="32"/>
          <w:rtl/>
          <w14:ligatures w14:val="none"/>
        </w:rPr>
        <w:t>ه</w:t>
      </w:r>
      <w:r w:rsidRPr="00753307">
        <w:rPr>
          <w:rFonts w:ascii="Simplified Arabic" w:eastAsia="Times New Roman" w:hAnsi="Simplified Arabic" w:cs="Simplified Arabic"/>
          <w:kern w:val="0"/>
          <w:sz w:val="32"/>
          <w:szCs w:val="32"/>
          <w:rtl/>
          <w14:ligatures w14:val="none"/>
        </w:rPr>
        <w:t xml:space="preserve"> في إجازة براتب.</w:t>
      </w:r>
    </w:p>
    <w:p w14:paraId="1920AB44"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w:t>
      </w:r>
      <w:r w:rsidRPr="00753307">
        <w:rPr>
          <w:rFonts w:ascii="Simplified Arabic" w:eastAsia="Times New Roman" w:hAnsi="Simplified Arabic" w:cs="Sultan bold"/>
          <w:b/>
          <w:bCs/>
          <w:kern w:val="0"/>
          <w:sz w:val="32"/>
          <w:szCs w:val="32"/>
          <w:rtl/>
          <w14:ligatures w14:val="none"/>
        </w:rPr>
        <w:t>)</w:t>
      </w:r>
      <w:r w:rsidRPr="00753307">
        <w:rPr>
          <w:rFonts w:ascii="Calibri" w:eastAsia="Calibri" w:hAnsi="Calibri" w:cs="Times New Roman"/>
          <w:kern w:val="0"/>
          <w:sz w:val="24"/>
          <w:szCs w:val="24"/>
          <w:vertAlign w:val="superscript"/>
          <w:rtl/>
          <w14:ligatures w14:val="none"/>
        </w:rPr>
        <w:t xml:space="preserve"> </w:t>
      </w:r>
      <w:r w:rsidRPr="00753307">
        <w:rPr>
          <w:rFonts w:ascii="Calibri" w:eastAsia="Calibri" w:hAnsi="Calibri" w:cs="Times New Roman"/>
          <w:kern w:val="0"/>
          <w:sz w:val="24"/>
          <w:szCs w:val="24"/>
          <w:vertAlign w:val="superscript"/>
          <w:rtl/>
          <w14:ligatures w14:val="none"/>
        </w:rPr>
        <w:footnoteReference w:id="5"/>
      </w:r>
    </w:p>
    <w:p w14:paraId="1556FF36" w14:textId="77777777" w:rsidR="00CC156F"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العلاوة الدورية السنوية هي زيادة راتب الموظف في أول يناير التالي لانقضاء سنة من تاريخ تعيينه أو من تاريخ استحقاق العلاوة الدورية السنوية السابقة بمعدل رتبة واحدة ضمن نفس الدرجة التي يشغلها تقديراً له على أدائه وسلوكه، وتُمنح وِفْقاً للضوابط المحدَّدة في نظام إدارة الأداء الوظيفي، وعلى ألا يجاوِز راتبه بهذه الزيادة نهاية مربوط الدرجة.</w:t>
      </w:r>
    </w:p>
    <w:p w14:paraId="3E835DFE" w14:textId="3F3AA9A4" w:rsidR="006B2AC0" w:rsidRPr="006B2AC0" w:rsidRDefault="006B2AC0" w:rsidP="006B2AC0">
      <w:pPr>
        <w:bidi/>
        <w:spacing w:after="0" w:line="240" w:lineRule="auto"/>
        <w:jc w:val="both"/>
        <w:rPr>
          <w:rFonts w:ascii="Simplified Arabic" w:eastAsia="Times New Roman" w:hAnsi="Simplified Arabic" w:cs="Simplified Arabic"/>
          <w:kern w:val="0"/>
          <w:sz w:val="32"/>
          <w:szCs w:val="32"/>
          <w:rtl/>
          <w14:ligatures w14:val="none"/>
        </w:rPr>
      </w:pPr>
      <w:r w:rsidRPr="006B2AC0">
        <w:rPr>
          <w:rFonts w:ascii="Simplified Arabic" w:eastAsia="Times New Roman" w:hAnsi="Simplified Arabic" w:cs="Simplified Arabic" w:hint="cs"/>
          <w:kern w:val="0"/>
          <w:sz w:val="32"/>
          <w:szCs w:val="32"/>
          <w:rtl/>
          <w:lang w:bidi="ar-BH"/>
          <w14:ligatures w14:val="none"/>
        </w:rPr>
        <w:lastRenderedPageBreak/>
        <w:t>وتصرف العلاوة الدورية السنوية لوكلاء الوزارة ومن في حكمهم الذين تم منحهم الفئة الممتازة، وعلى ألا يتجاوز راتبهم بهذه الزيادة الحد الأدنى للراتب الأساسي للوزراء.</w:t>
      </w:r>
      <w:r>
        <w:rPr>
          <w:rStyle w:val="FootnoteReference"/>
          <w:rFonts w:ascii="Simplified Arabic" w:eastAsia="Times New Roman" w:hAnsi="Simplified Arabic" w:cs="Simplified Arabic"/>
          <w:kern w:val="0"/>
          <w:sz w:val="32"/>
          <w:szCs w:val="32"/>
          <w:rtl/>
          <w:lang w:bidi="ar-BH"/>
          <w14:ligatures w14:val="none"/>
        </w:rPr>
        <w:footnoteReference w:id="6"/>
      </w:r>
    </w:p>
    <w:p w14:paraId="4589743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w:t>
      </w:r>
      <w:r w:rsidRPr="00753307">
        <w:rPr>
          <w:rFonts w:ascii="Simplified Arabic" w:eastAsia="Times New Roman" w:hAnsi="Simplified Arabic" w:cs="Sultan bold"/>
          <w:b/>
          <w:bCs/>
          <w:kern w:val="0"/>
          <w:sz w:val="32"/>
          <w:szCs w:val="32"/>
          <w:rtl/>
          <w14:ligatures w14:val="none"/>
        </w:rPr>
        <w:t>)</w:t>
      </w:r>
    </w:p>
    <w:p w14:paraId="453D15C9"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تستثنى الفئات التالية من استحقاق العلاوة الدورية السنوية: </w:t>
      </w:r>
    </w:p>
    <w:p w14:paraId="5379A0C0" w14:textId="77777777" w:rsidR="00CC156F" w:rsidRPr="00753307" w:rsidRDefault="00CC156F" w:rsidP="00CC156F">
      <w:pPr>
        <w:numPr>
          <w:ilvl w:val="0"/>
          <w:numId w:val="2"/>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الموظفون المعينون بأجور يومية أو مقطوعة أو بمكافآت شهرية. </w:t>
      </w:r>
    </w:p>
    <w:p w14:paraId="7C18D2B1" w14:textId="77777777" w:rsidR="00CC156F" w:rsidRPr="00753307" w:rsidRDefault="00CC156F" w:rsidP="00CC156F">
      <w:pPr>
        <w:numPr>
          <w:ilvl w:val="0"/>
          <w:numId w:val="2"/>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الموظفون المؤقتون المعينون لمدة تقل عن ستة أشهر. </w:t>
      </w:r>
    </w:p>
    <w:p w14:paraId="5F57D48C" w14:textId="77777777" w:rsidR="00CC156F" w:rsidRPr="00753307" w:rsidRDefault="00CC156F" w:rsidP="00CC156F">
      <w:pPr>
        <w:numPr>
          <w:ilvl w:val="0"/>
          <w:numId w:val="2"/>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الموظفون بدوام جزئي. </w:t>
      </w:r>
    </w:p>
    <w:p w14:paraId="4781EFA0" w14:textId="77777777" w:rsidR="00CC156F" w:rsidRPr="00753307" w:rsidRDefault="00CC156F" w:rsidP="00CC156F">
      <w:pPr>
        <w:numPr>
          <w:ilvl w:val="0"/>
          <w:numId w:val="2"/>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الموظفون بعقود.</w:t>
      </w:r>
    </w:p>
    <w:p w14:paraId="5ED2B520"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7</w:t>
      </w:r>
      <w:r w:rsidRPr="00753307">
        <w:rPr>
          <w:rFonts w:ascii="Simplified Arabic" w:eastAsia="Times New Roman" w:hAnsi="Simplified Arabic" w:cs="Sultan bold"/>
          <w:b/>
          <w:bCs/>
          <w:kern w:val="0"/>
          <w:sz w:val="32"/>
          <w:szCs w:val="32"/>
          <w:rtl/>
          <w14:ligatures w14:val="none"/>
        </w:rPr>
        <w:t>)</w:t>
      </w:r>
    </w:p>
    <w:p w14:paraId="547B6AF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يستحق الموظف المعين على أية رتبة من جداول الدرجات والرواتب العلاوة الدورية السنوية حسب الشروط التالية: </w:t>
      </w:r>
    </w:p>
    <w:p w14:paraId="1DC32D25" w14:textId="77777777" w:rsidR="00CC156F" w:rsidRPr="00753307" w:rsidRDefault="00CC156F" w:rsidP="00CC156F">
      <w:pPr>
        <w:numPr>
          <w:ilvl w:val="0"/>
          <w:numId w:val="16"/>
        </w:numPr>
        <w:bidi/>
        <w:spacing w:after="0" w:line="240" w:lineRule="auto"/>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أن تكون قد انقضت سنة على حصول الموظف على آخر علاوة دورية سنوية.</w:t>
      </w:r>
    </w:p>
    <w:p w14:paraId="63A7ACBF" w14:textId="77777777" w:rsidR="00CC156F" w:rsidRPr="00753307" w:rsidRDefault="00CC156F" w:rsidP="00CC156F">
      <w:pPr>
        <w:numPr>
          <w:ilvl w:val="0"/>
          <w:numId w:val="16"/>
        </w:numPr>
        <w:bidi/>
        <w:spacing w:after="0" w:line="240" w:lineRule="auto"/>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أن يكون الموظف قد أمضى خدمة فعلية مدتها ستة أشهر خلال السنة التي تدخل في حساب العلاوة الدورية السنوية. </w:t>
      </w:r>
    </w:p>
    <w:p w14:paraId="329B0017"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3</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w:t>
      </w:r>
      <w:r w:rsidRPr="00753307">
        <w:rPr>
          <w:rFonts w:ascii="Arial" w:eastAsia="Calibri" w:hAnsi="Arial" w:cs="Arial"/>
          <w:kern w:val="0"/>
          <w:sz w:val="28"/>
          <w:szCs w:val="28"/>
          <w:rtl/>
          <w14:ligatures w14:val="none"/>
        </w:rPr>
        <w:t>أنْ يكون مستوى أداء وسلوك الموظف يتوافق مع تقييم الأداء المحدَّد في نظام إدارة الأداء الوظيفي لاستحقاق العلاوة</w:t>
      </w:r>
      <w:r w:rsidRPr="00753307">
        <w:rPr>
          <w:rFonts w:ascii="Simplified Arabic" w:eastAsia="Times New Roman" w:hAnsi="Simplified Arabic" w:cs="Simplified Arabic"/>
          <w:kern w:val="0"/>
          <w:sz w:val="32"/>
          <w:szCs w:val="32"/>
          <w:rtl/>
          <w14:ligatures w14:val="none"/>
        </w:rPr>
        <w:t>.</w:t>
      </w:r>
      <w:r w:rsidRPr="00753307">
        <w:rPr>
          <w:rFonts w:ascii="Simplified Arabic" w:eastAsia="Times New Roman" w:hAnsi="Simplified Arabic" w:cs="Simplified Arabic"/>
          <w:kern w:val="0"/>
          <w:sz w:val="32"/>
          <w:szCs w:val="32"/>
          <w:vertAlign w:val="superscript"/>
          <w:rtl/>
          <w14:ligatures w14:val="none"/>
        </w:rPr>
        <w:footnoteReference w:id="7"/>
      </w:r>
      <w:r w:rsidRPr="00753307">
        <w:rPr>
          <w:rFonts w:ascii="Simplified Arabic" w:eastAsia="Times New Roman" w:hAnsi="Simplified Arabic" w:cs="Simplified Arabic"/>
          <w:kern w:val="0"/>
          <w:sz w:val="32"/>
          <w:szCs w:val="32"/>
          <w:rtl/>
          <w14:ligatures w14:val="none"/>
        </w:rPr>
        <w:t xml:space="preserve"> </w:t>
      </w:r>
    </w:p>
    <w:p w14:paraId="7F5F50F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ويستثنى الموظف المستجد من الشرط الأول. </w:t>
      </w:r>
    </w:p>
    <w:p w14:paraId="71B80CC3" w14:textId="77777777" w:rsidR="006B2AC0" w:rsidRDefault="006B2AC0"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5AF98706"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58A0F64F"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06B2E390" w14:textId="31BDC7A6" w:rsidR="00CC156F" w:rsidRPr="00753307" w:rsidRDefault="00CC156F" w:rsidP="006B2AC0">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8</w:t>
      </w:r>
      <w:r w:rsidRPr="00753307">
        <w:rPr>
          <w:rFonts w:ascii="Simplified Arabic" w:eastAsia="Times New Roman" w:hAnsi="Simplified Arabic" w:cs="Sultan bold"/>
          <w:b/>
          <w:bCs/>
          <w:kern w:val="0"/>
          <w:sz w:val="32"/>
          <w:szCs w:val="32"/>
          <w:rtl/>
          <w14:ligatures w14:val="none"/>
        </w:rPr>
        <w:t>)</w:t>
      </w:r>
    </w:p>
    <w:p w14:paraId="17D0C349"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لا يستحق الموظف الذي يشغل أية رتبة من جداول الرواتب الواردة بالملحق رقم (1) المرافق لهذ</w:t>
      </w:r>
      <w:r w:rsidRPr="00753307">
        <w:rPr>
          <w:rFonts w:ascii="Simplified Arabic" w:eastAsia="Times New Roman" w:hAnsi="Simplified Arabic" w:cs="Simplified Arabic" w:hint="cs"/>
          <w:kern w:val="0"/>
          <w:sz w:val="32"/>
          <w:szCs w:val="32"/>
          <w:rtl/>
          <w14:ligatures w14:val="none"/>
        </w:rPr>
        <w:t>ه</w:t>
      </w:r>
      <w:r w:rsidRPr="00753307">
        <w:rPr>
          <w:rFonts w:ascii="Simplified Arabic" w:eastAsia="Times New Roman" w:hAnsi="Simplified Arabic" w:cs="Simplified Arabic"/>
          <w:kern w:val="0"/>
          <w:sz w:val="32"/>
          <w:szCs w:val="32"/>
          <w:rtl/>
          <w14:ligatures w14:val="none"/>
        </w:rPr>
        <w:t xml:space="preserve"> ا</w:t>
      </w:r>
      <w:r w:rsidRPr="00753307">
        <w:rPr>
          <w:rFonts w:ascii="Simplified Arabic" w:eastAsia="Times New Roman" w:hAnsi="Simplified Arabic" w:cs="Simplified Arabic" w:hint="cs"/>
          <w:kern w:val="0"/>
          <w:sz w:val="32"/>
          <w:szCs w:val="32"/>
          <w:rtl/>
          <w14:ligatures w14:val="none"/>
        </w:rPr>
        <w:t xml:space="preserve">للائحة </w:t>
      </w:r>
      <w:r w:rsidRPr="00753307">
        <w:rPr>
          <w:rFonts w:ascii="Simplified Arabic" w:eastAsia="Times New Roman" w:hAnsi="Simplified Arabic" w:cs="Simplified Arabic"/>
          <w:kern w:val="0"/>
          <w:sz w:val="32"/>
          <w:szCs w:val="32"/>
          <w:rtl/>
          <w14:ligatures w14:val="none"/>
        </w:rPr>
        <w:t xml:space="preserve">العلاوة الدورية السنوية إذا حصل على إجازة بدون راتب أو تم وقفه أو حبسه لمدة تزيد على ستة أشهر خلال السنة التي تدخل في حساب العلاوة الدورية السنوية.  </w:t>
      </w:r>
    </w:p>
    <w:p w14:paraId="3EE0954C"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كما يوقف صرف العلاوة الدورية المستحقة للموظف المحال للتحقيق حتى تنتهي إجراءات مساءلته، فإذا جوزي بجزاء الفصل من الخدمة أو الخصم من الراتب لمدة تزيد على سبعة أيام يحرم الموظف من العلاوة الدورية الموقوف صرفها له لمدة سنة</w:t>
      </w:r>
      <w:r w:rsidRPr="00753307">
        <w:rPr>
          <w:rFonts w:ascii="Simplified Arabic" w:eastAsia="Times New Roman" w:hAnsi="Simplified Arabic" w:cs="Simplified Arabic"/>
          <w:kern w:val="0"/>
          <w:sz w:val="32"/>
          <w:szCs w:val="32"/>
          <w14:ligatures w14:val="none"/>
        </w:rPr>
        <w:t>.</w:t>
      </w:r>
    </w:p>
    <w:p w14:paraId="48CC4CEA"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وإذا كان جزاء الخصم من الراتب لمدة تزيد على شهر فلا تستحق العلاوة الدورية لمدة سنتين.</w:t>
      </w:r>
      <w:r w:rsidRPr="00753307">
        <w:rPr>
          <w:rFonts w:ascii="Simplified Arabic" w:eastAsia="Times New Roman" w:hAnsi="Simplified Arabic" w:cs="Simplified Arabic"/>
          <w:kern w:val="0"/>
          <w:sz w:val="32"/>
          <w:szCs w:val="32"/>
          <w:vertAlign w:val="superscript"/>
          <w14:ligatures w14:val="none"/>
        </w:rPr>
        <w:t xml:space="preserve"> </w:t>
      </w:r>
      <w:r w:rsidRPr="00753307">
        <w:rPr>
          <w:rFonts w:ascii="Simplified Arabic" w:eastAsia="Times New Roman" w:hAnsi="Simplified Arabic" w:cs="Simplified Arabic"/>
          <w:kern w:val="0"/>
          <w:sz w:val="32"/>
          <w:szCs w:val="32"/>
          <w:vertAlign w:val="superscript"/>
          <w14:ligatures w14:val="none"/>
        </w:rPr>
        <w:footnoteReference w:id="8"/>
      </w:r>
    </w:p>
    <w:p w14:paraId="24FC9C67"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9</w:t>
      </w:r>
      <w:r w:rsidRPr="00753307">
        <w:rPr>
          <w:rFonts w:ascii="Simplified Arabic" w:eastAsia="Times New Roman" w:hAnsi="Simplified Arabic" w:cs="Sultan bold"/>
          <w:b/>
          <w:bCs/>
          <w:kern w:val="0"/>
          <w:sz w:val="32"/>
          <w:szCs w:val="32"/>
          <w:rtl/>
          <w14:ligatures w14:val="none"/>
        </w:rPr>
        <w:t>)</w:t>
      </w:r>
      <w:r w:rsidRPr="00753307">
        <w:rPr>
          <w:rFonts w:ascii="Simplified Arabic" w:eastAsia="Times New Roman" w:hAnsi="Simplified Arabic" w:cs="Sultan bold"/>
          <w:b/>
          <w:bCs/>
          <w:kern w:val="0"/>
          <w:sz w:val="32"/>
          <w:szCs w:val="32"/>
          <w:vertAlign w:val="superscript"/>
          <w:rtl/>
          <w14:ligatures w14:val="none"/>
        </w:rPr>
        <w:footnoteReference w:id="9"/>
      </w:r>
    </w:p>
    <w:p w14:paraId="0A08D33E" w14:textId="77777777" w:rsidR="00CC156F" w:rsidRPr="00753307" w:rsidRDefault="00CC156F" w:rsidP="00CC156F">
      <w:pPr>
        <w:bidi/>
        <w:spacing w:after="0" w:line="240" w:lineRule="auto"/>
        <w:jc w:val="both"/>
        <w:rPr>
          <w:rFonts w:ascii="Arial" w:eastAsia="Calibri" w:hAnsi="Arial" w:cs="Arial"/>
          <w:kern w:val="0"/>
          <w:sz w:val="28"/>
          <w:szCs w:val="28"/>
          <w14:ligatures w14:val="none"/>
        </w:rPr>
      </w:pPr>
      <w:r w:rsidRPr="00753307">
        <w:rPr>
          <w:rFonts w:ascii="Arial" w:eastAsia="Calibri" w:hAnsi="Arial" w:cs="Arial"/>
          <w:kern w:val="0"/>
          <w:sz w:val="28"/>
          <w:szCs w:val="28"/>
          <w:rtl/>
          <w14:ligatures w14:val="none"/>
        </w:rPr>
        <w:t>يُحْرم الموظف من العلاوة الدورية السنوية إذا كان تقرير أدائه لا يتوافق مع الضوابط المحدَّدة في نظام إدارة الأداء الوظيفي لاستحقاق العلاوة.</w:t>
      </w:r>
    </w:p>
    <w:p w14:paraId="094D0D56"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10</w:t>
      </w:r>
      <w:r w:rsidRPr="00753307">
        <w:rPr>
          <w:rFonts w:ascii="Simplified Arabic" w:eastAsia="Times New Roman" w:hAnsi="Simplified Arabic" w:cs="Sultan bold"/>
          <w:b/>
          <w:bCs/>
          <w:kern w:val="0"/>
          <w:sz w:val="32"/>
          <w:szCs w:val="32"/>
          <w:rtl/>
          <w14:ligatures w14:val="none"/>
        </w:rPr>
        <w:t>)</w:t>
      </w:r>
      <w:r w:rsidRPr="00753307">
        <w:rPr>
          <w:rFonts w:ascii="Simplified Arabic" w:eastAsia="Times New Roman" w:hAnsi="Simplified Arabic" w:cs="Sultan bold"/>
          <w:b/>
          <w:bCs/>
          <w:kern w:val="0"/>
          <w:sz w:val="32"/>
          <w:szCs w:val="32"/>
          <w:vertAlign w:val="superscript"/>
          <w:rtl/>
          <w14:ligatures w14:val="none"/>
        </w:rPr>
        <w:footnoteReference w:id="10"/>
      </w:r>
    </w:p>
    <w:p w14:paraId="6C0559D5" w14:textId="77777777" w:rsidR="00CC156F" w:rsidRPr="00753307" w:rsidRDefault="00CC156F" w:rsidP="00CC156F">
      <w:pPr>
        <w:bidi/>
        <w:spacing w:after="0" w:line="240" w:lineRule="auto"/>
        <w:jc w:val="center"/>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ملغاة</w:t>
      </w:r>
    </w:p>
    <w:p w14:paraId="2454260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11</w:t>
      </w:r>
      <w:r w:rsidRPr="00753307">
        <w:rPr>
          <w:rFonts w:ascii="Simplified Arabic" w:eastAsia="Times New Roman" w:hAnsi="Simplified Arabic" w:cs="Sultan bold"/>
          <w:b/>
          <w:bCs/>
          <w:kern w:val="0"/>
          <w:sz w:val="32"/>
          <w:szCs w:val="32"/>
          <w:rtl/>
          <w14:ligatures w14:val="none"/>
        </w:rPr>
        <w:t>)</w:t>
      </w:r>
    </w:p>
    <w:p w14:paraId="4B44D3A8"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Arial" w:eastAsia="Calibri" w:hAnsi="Arial" w:cs="Arial"/>
          <w:kern w:val="0"/>
          <w:sz w:val="28"/>
          <w:szCs w:val="28"/>
          <w:rtl/>
          <w14:ligatures w14:val="none"/>
        </w:rPr>
        <w:t>تُمنح علاوة اجتماعية للموظف بفئتين بحسب الحالة الاجتماعية طبقا</w:t>
      </w:r>
      <w:r w:rsidRPr="00753307">
        <w:rPr>
          <w:rFonts w:ascii="Arial" w:eastAsia="Calibri" w:hAnsi="Arial" w:cs="Arial" w:hint="cs"/>
          <w:kern w:val="0"/>
          <w:sz w:val="28"/>
          <w:szCs w:val="28"/>
          <w:rtl/>
          <w14:ligatures w14:val="none"/>
        </w:rPr>
        <w:t>ً</w:t>
      </w:r>
      <w:r w:rsidRPr="00753307">
        <w:rPr>
          <w:rFonts w:ascii="Arial" w:eastAsia="Calibri" w:hAnsi="Arial" w:cs="Arial"/>
          <w:kern w:val="0"/>
          <w:sz w:val="28"/>
          <w:szCs w:val="28"/>
          <w:rtl/>
          <w14:ligatures w14:val="none"/>
        </w:rPr>
        <w:t xml:space="preserve"> للجدول الوارد بالملحق رقم (2) المرافق لهذه اللائحة</w:t>
      </w:r>
      <w:r w:rsidRPr="00753307">
        <w:rPr>
          <w:rFonts w:ascii="Simplified Arabic" w:eastAsia="Times New Roman" w:hAnsi="Simplified Arabic" w:cs="Simplified Arabic"/>
          <w:kern w:val="0"/>
          <w:sz w:val="32"/>
          <w:szCs w:val="32"/>
          <w:rtl/>
          <w14:ligatures w14:val="none"/>
        </w:rPr>
        <w:t>.</w:t>
      </w:r>
      <w:r w:rsidRPr="00753307">
        <w:rPr>
          <w:rFonts w:ascii="Simplified Arabic" w:eastAsia="Times New Roman" w:hAnsi="Simplified Arabic" w:cs="Simplified Arabic"/>
          <w:kern w:val="0"/>
          <w:sz w:val="32"/>
          <w:szCs w:val="32"/>
          <w:vertAlign w:val="superscript"/>
          <w:rtl/>
          <w14:ligatures w14:val="none"/>
        </w:rPr>
        <w:footnoteReference w:id="11"/>
      </w:r>
    </w:p>
    <w:p w14:paraId="2A78B57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14:ligatures w14:val="none"/>
        </w:rPr>
        <w:t xml:space="preserve">وتصرف العلاوة الاجتماعية بالفئة الأولى للموظف الأعزب، وتصرف بالفئة الثانية للموظف المتزوج، أو المطلق أو لمن توفيت زوجته متى كان له أبناء في الحالتين. </w:t>
      </w:r>
    </w:p>
    <w:p w14:paraId="73D5689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 xml:space="preserve">وتصرف العلاوة الاجتماعية بالفئة الأولى للموظفة العزباء وتصرف بالفئة الثانية للموظفة المتزوجة، كما تصرف بهذه الفئة للمطلقة أو للأرملة إذا كان لديها أبناء في الحالتين. </w:t>
      </w:r>
    </w:p>
    <w:p w14:paraId="5D1B7AEB" w14:textId="083D1E14"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 xml:space="preserve">مادة </w:t>
      </w:r>
      <w:r w:rsidRPr="00753307">
        <w:rPr>
          <w:rFonts w:ascii="Simplified Arabic" w:eastAsia="Times New Roman" w:hAnsi="Simplified Arabic" w:cs="Sultan bold" w:hint="cs"/>
          <w:b/>
          <w:bCs/>
          <w:kern w:val="0"/>
          <w:sz w:val="32"/>
          <w:szCs w:val="32"/>
          <w:rtl/>
          <w14:ligatures w14:val="none"/>
        </w:rPr>
        <w:t>(12</w:t>
      </w:r>
      <w:r w:rsidRPr="00753307">
        <w:rPr>
          <w:rFonts w:ascii="Simplified Arabic" w:eastAsia="Times New Roman" w:hAnsi="Simplified Arabic" w:cs="Sultan bold"/>
          <w:b/>
          <w:bCs/>
          <w:kern w:val="0"/>
          <w:sz w:val="32"/>
          <w:szCs w:val="32"/>
          <w:rtl/>
          <w14:ligatures w14:val="none"/>
        </w:rPr>
        <w:t>)</w:t>
      </w:r>
      <w:r w:rsidR="00036F3B" w:rsidRPr="00753307">
        <w:rPr>
          <w:rStyle w:val="FootnoteReference"/>
          <w:rFonts w:ascii="Simplified Arabic" w:eastAsia="Times New Roman" w:hAnsi="Simplified Arabic" w:cs="Sultan bold"/>
          <w:b/>
          <w:bCs/>
          <w:kern w:val="0"/>
          <w:sz w:val="32"/>
          <w:szCs w:val="32"/>
          <w:rtl/>
          <w14:ligatures w14:val="none"/>
        </w:rPr>
        <w:footnoteReference w:id="12"/>
      </w:r>
      <w:r w:rsidRPr="00753307">
        <w:rPr>
          <w:rFonts w:ascii="Simplified Arabic" w:eastAsia="Times New Roman" w:hAnsi="Simplified Arabic" w:cs="Sultan bold"/>
          <w:b/>
          <w:bCs/>
          <w:kern w:val="0"/>
          <w:sz w:val="32"/>
          <w:szCs w:val="32"/>
          <w:rtl/>
          <w14:ligatures w14:val="none"/>
        </w:rPr>
        <w:t xml:space="preserve"> </w:t>
      </w:r>
    </w:p>
    <w:p w14:paraId="0BA9B2C5" w14:textId="4313AAFF" w:rsidR="00CC156F" w:rsidRPr="00753307" w:rsidRDefault="004023ED" w:rsidP="00CC156F">
      <w:pPr>
        <w:bidi/>
        <w:spacing w:after="0" w:line="240" w:lineRule="auto"/>
        <w:jc w:val="both"/>
        <w:rPr>
          <w:rFonts w:ascii="Simplified Arabic" w:eastAsia="Times New Roman" w:hAnsi="Simplified Arabic" w:cs="Simplified Arabic"/>
          <w:kern w:val="0"/>
          <w:sz w:val="36"/>
          <w:szCs w:val="36"/>
          <w:rtl/>
          <w14:ligatures w14:val="none"/>
        </w:rPr>
      </w:pPr>
      <w:r w:rsidRPr="00753307">
        <w:rPr>
          <w:rFonts w:ascii="Simplified Arabic" w:hAnsi="Simplified Arabic" w:cs="Simplified Arabic"/>
          <w:sz w:val="32"/>
          <w:szCs w:val="32"/>
          <w:rtl/>
          <w:lang w:val="en-GB" w:bidi="ar-BH"/>
        </w:rPr>
        <w:t>تُمنح علاوة تحسين مستوى معيشي بمعدل (85) و(100) دينار شهرياً لبعض الموظفين المستحِقين للرواتب المبيَّنة بالجدول الوارد بالملحق رقم (3) المرافق لهذه اللائحة، وفقاً للضوابط والشروط التي يحدِّدها جهاز الخدمة المدنية</w:t>
      </w:r>
    </w:p>
    <w:p w14:paraId="7D84BA05"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13</w:t>
      </w:r>
      <w:r w:rsidRPr="00753307">
        <w:rPr>
          <w:rFonts w:ascii="Simplified Arabic" w:eastAsia="Times New Roman" w:hAnsi="Simplified Arabic" w:cs="Sultan bold"/>
          <w:b/>
          <w:bCs/>
          <w:kern w:val="0"/>
          <w:sz w:val="32"/>
          <w:szCs w:val="32"/>
          <w:rtl/>
          <w14:ligatures w14:val="none"/>
        </w:rPr>
        <w:t>)</w:t>
      </w:r>
      <w:r w:rsidRPr="00753307">
        <w:rPr>
          <w:rFonts w:ascii="Simplified Arabic" w:eastAsia="Times New Roman" w:hAnsi="Simplified Arabic" w:cs="Sultan bold"/>
          <w:b/>
          <w:bCs/>
          <w:kern w:val="0"/>
          <w:sz w:val="32"/>
          <w:szCs w:val="32"/>
          <w:vertAlign w:val="superscript"/>
          <w:rtl/>
          <w14:ligatures w14:val="none"/>
        </w:rPr>
        <w:footnoteReference w:id="13"/>
      </w:r>
    </w:p>
    <w:p w14:paraId="67E145FB"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يجوز منْح الموظف البحريني المعيَّن بصفة دائمة علاوة تشجيعية تعادل العلاوة الدورية السنوية وبما لا يتجاوِز ثلاث رتب، بحيث لا يجاوِز بها نهاية مربوط درجته، وذلك تقديراً للأداء ذي النوعية العالية الذي يجاوِز مستوى الأداء المقرَّر للوظيفة من حيث نوعية وكمية العمل والمعرفة الفنية والتخصصية والمهارات البدنية وبقية عناصر الأداء المرتبطة بالوظيفة بما في ذلك قواعد السلوك الوظيفي، وذلك بالشروط التالية</w:t>
      </w:r>
      <w:r w:rsidRPr="00753307">
        <w:rPr>
          <w:rFonts w:ascii="Simplified Arabic" w:eastAsia="Times New Roman" w:hAnsi="Simplified Arabic" w:cs="Simplified Arabic"/>
          <w:kern w:val="0"/>
          <w:sz w:val="32"/>
          <w:szCs w:val="32"/>
          <w14:ligatures w14:val="none"/>
        </w:rPr>
        <w:t>:</w:t>
      </w:r>
    </w:p>
    <w:p w14:paraId="4846A458" w14:textId="77777777" w:rsidR="00CC156F" w:rsidRPr="00753307" w:rsidRDefault="00CC156F" w:rsidP="00CC156F">
      <w:pPr>
        <w:tabs>
          <w:tab w:val="right" w:pos="-235"/>
        </w:tabs>
        <w:bidi/>
        <w:spacing w:after="0" w:line="240" w:lineRule="auto"/>
        <w:jc w:val="both"/>
        <w:rPr>
          <w:rFonts w:ascii="Simplified Arabic" w:eastAsia="Calibri"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1-</w:t>
      </w:r>
      <w:r w:rsidRPr="00753307">
        <w:rPr>
          <w:rFonts w:ascii="Simplified Arabic" w:eastAsia="Calibri" w:hAnsi="Simplified Arabic" w:cs="Simplified Arabic"/>
          <w:kern w:val="0"/>
          <w:sz w:val="32"/>
          <w:szCs w:val="32"/>
          <w14:ligatures w14:val="none"/>
        </w:rPr>
        <w:t xml:space="preserve"> </w:t>
      </w:r>
      <w:r w:rsidRPr="00753307">
        <w:rPr>
          <w:rFonts w:ascii="Simplified Arabic" w:eastAsia="Calibri" w:hAnsi="Simplified Arabic" w:cs="Simplified Arabic"/>
          <w:kern w:val="0"/>
          <w:sz w:val="32"/>
          <w:szCs w:val="32"/>
          <w:rtl/>
          <w14:ligatures w14:val="none"/>
        </w:rPr>
        <w:t>تُمنح هذه العلاوة وِفْقاً للضوابط المحدَّدة في نظام إدارة الأداء الوظيفي بنسبه لا تتجاوز 10% من مجموع القوى العاملة في كل جهة حكومية في الأول من شهر يناير، ولا يمنع منْحُها من استحقاق العلاوة الدورية السنوية في موعدها</w:t>
      </w:r>
      <w:r w:rsidRPr="00753307">
        <w:rPr>
          <w:rFonts w:ascii="Simplified Arabic" w:eastAsia="Calibri" w:hAnsi="Simplified Arabic" w:cs="Simplified Arabic"/>
          <w:kern w:val="0"/>
          <w:sz w:val="32"/>
          <w:szCs w:val="32"/>
          <w14:ligatures w14:val="none"/>
        </w:rPr>
        <w:t>.</w:t>
      </w:r>
    </w:p>
    <w:p w14:paraId="591BAEF7"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2-</w:t>
      </w:r>
      <w:r w:rsidRPr="00753307">
        <w:rPr>
          <w:rFonts w:ascii="Simplified Arabic" w:eastAsia="Times New Roman" w:hAnsi="Simplified Arabic" w:cs="Simplified Arabic"/>
          <w:kern w:val="0"/>
          <w:sz w:val="32"/>
          <w:szCs w:val="32"/>
          <w:rtl/>
          <w14:ligatures w14:val="none"/>
        </w:rPr>
        <w:t>لا يجوز منْح هذه العلاوة للموظف الصادر بحقه جزاء تأديبي إلا بعد محْو هذا الجزاء</w:t>
      </w:r>
      <w:r w:rsidRPr="00753307">
        <w:rPr>
          <w:rFonts w:ascii="Simplified Arabic" w:eastAsia="Times New Roman" w:hAnsi="Simplified Arabic" w:cs="Simplified Arabic"/>
          <w:kern w:val="0"/>
          <w:sz w:val="32"/>
          <w:szCs w:val="32"/>
          <w14:ligatures w14:val="none"/>
        </w:rPr>
        <w:t>.</w:t>
      </w:r>
    </w:p>
    <w:p w14:paraId="16142242"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3</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14:ligatures w14:val="none"/>
        </w:rPr>
        <w:t xml:space="preserve"> </w:t>
      </w:r>
      <w:r w:rsidRPr="00753307">
        <w:rPr>
          <w:rFonts w:ascii="Simplified Arabic" w:eastAsia="Times New Roman" w:hAnsi="Simplified Arabic" w:cs="Simplified Arabic"/>
          <w:kern w:val="0"/>
          <w:sz w:val="32"/>
          <w:szCs w:val="32"/>
          <w:rtl/>
          <w14:ligatures w14:val="none"/>
        </w:rPr>
        <w:t>لا يجوز منْح هذه العلاوة للموظف الموقوف عن العمل لمصلحة التحقيق أو المحال إلى التحقيق أو المحاكمة الجنائية، فإذا حُفِظ التحقيق أو حُكِمَ بالبراءة جاز صرْف العلاوة من تاريخ استحقاقها</w:t>
      </w:r>
      <w:r w:rsidRPr="00753307">
        <w:rPr>
          <w:rFonts w:ascii="Simplified Arabic" w:eastAsia="Times New Roman" w:hAnsi="Simplified Arabic" w:cs="Simplified Arabic"/>
          <w:kern w:val="0"/>
          <w:sz w:val="32"/>
          <w:szCs w:val="32"/>
          <w14:ligatures w14:val="none"/>
        </w:rPr>
        <w:t>.</w:t>
      </w:r>
    </w:p>
    <w:p w14:paraId="1D73005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lastRenderedPageBreak/>
        <w:t>4-</w:t>
      </w:r>
      <w:r w:rsidRPr="00753307">
        <w:rPr>
          <w:rFonts w:ascii="Simplified Arabic" w:eastAsia="Times New Roman" w:hAnsi="Simplified Arabic" w:cs="Simplified Arabic"/>
          <w:kern w:val="0"/>
          <w:sz w:val="32"/>
          <w:szCs w:val="32"/>
          <w14:ligatures w14:val="none"/>
        </w:rPr>
        <w:t xml:space="preserve"> </w:t>
      </w:r>
      <w:r w:rsidRPr="00753307">
        <w:rPr>
          <w:rFonts w:ascii="Simplified Arabic" w:eastAsia="Times New Roman" w:hAnsi="Simplified Arabic" w:cs="Simplified Arabic"/>
          <w:kern w:val="0"/>
          <w:sz w:val="32"/>
          <w:szCs w:val="32"/>
          <w:rtl/>
          <w14:ligatures w14:val="none"/>
        </w:rPr>
        <w:t>لا يجوز منْح الموظف أكثر من علاوة تشجيعية خلال العام الواحد</w:t>
      </w:r>
      <w:r w:rsidRPr="00753307">
        <w:rPr>
          <w:rFonts w:ascii="Simplified Arabic" w:eastAsia="Times New Roman" w:hAnsi="Simplified Arabic" w:cs="Simplified Arabic"/>
          <w:kern w:val="0"/>
          <w:sz w:val="32"/>
          <w:szCs w:val="32"/>
          <w14:ligatures w14:val="none"/>
        </w:rPr>
        <w:t xml:space="preserve">. </w:t>
      </w:r>
    </w:p>
    <w:p w14:paraId="5FE1C713" w14:textId="2759933C" w:rsidR="00CC156F" w:rsidRPr="00753307" w:rsidRDefault="00DD1EA3" w:rsidP="00CC156F">
      <w:pPr>
        <w:numPr>
          <w:ilvl w:val="0"/>
          <w:numId w:val="2"/>
        </w:numPr>
        <w:bidi/>
        <w:spacing w:after="0" w:line="240" w:lineRule="auto"/>
        <w:ind w:left="332"/>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لا يجوز الجمع بين علاوة تشجيعية أو مكافأة تشجيعية مرتبطة بالأداء أو ترقية خلال العام الواحد، ويحدد جهاز الخدمة المدنية حالات عدم الجمع الأخرى</w:t>
      </w:r>
      <w:r w:rsidR="00CC156F" w:rsidRPr="00753307">
        <w:rPr>
          <w:rFonts w:ascii="Simplified Arabic" w:eastAsia="Times New Roman" w:hAnsi="Simplified Arabic" w:cs="Simplified Arabic"/>
          <w:kern w:val="0"/>
          <w:sz w:val="32"/>
          <w:szCs w:val="32"/>
          <w:rtl/>
          <w14:ligatures w14:val="none"/>
        </w:rPr>
        <w:t>.</w:t>
      </w:r>
      <w:r w:rsidRPr="00753307">
        <w:rPr>
          <w:rStyle w:val="FootnoteReference"/>
          <w:rFonts w:ascii="Simplified Arabic" w:eastAsia="Times New Roman" w:hAnsi="Simplified Arabic" w:cs="Simplified Arabic"/>
          <w:kern w:val="0"/>
          <w:sz w:val="32"/>
          <w:szCs w:val="32"/>
          <w:rtl/>
          <w14:ligatures w14:val="none"/>
        </w:rPr>
        <w:footnoteReference w:id="14"/>
      </w:r>
    </w:p>
    <w:p w14:paraId="739F1531" w14:textId="77777777" w:rsidR="00CC156F" w:rsidRPr="00753307" w:rsidRDefault="00CC156F" w:rsidP="00CC156F">
      <w:pPr>
        <w:bidi/>
        <w:spacing w:after="0" w:line="240" w:lineRule="auto"/>
        <w:ind w:left="1080"/>
        <w:contextualSpacing/>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14</w:t>
      </w:r>
      <w:r w:rsidRPr="00753307">
        <w:rPr>
          <w:rFonts w:ascii="Simplified Arabic" w:eastAsia="Times New Roman" w:hAnsi="Simplified Arabic" w:cs="Sultan bold"/>
          <w:b/>
          <w:bCs/>
          <w:kern w:val="0"/>
          <w:sz w:val="32"/>
          <w:szCs w:val="32"/>
          <w:rtl/>
          <w14:ligatures w14:val="none"/>
        </w:rPr>
        <w:t>)</w:t>
      </w:r>
    </w:p>
    <w:p w14:paraId="38FCEB38"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تصرف علاوة سكن للموظفين غير البحرينيين العاملين بعقود خارجية وذلك وفقاً للجدول الوارد بالملحق رقم (4) المرافق لهذ</w:t>
      </w:r>
      <w:r w:rsidRPr="00753307">
        <w:rPr>
          <w:rFonts w:ascii="Simplified Arabic" w:eastAsia="Times New Roman" w:hAnsi="Simplified Arabic" w:cs="Simplified Arabic" w:hint="cs"/>
          <w:kern w:val="0"/>
          <w:sz w:val="32"/>
          <w:szCs w:val="32"/>
          <w:rtl/>
          <w14:ligatures w14:val="none"/>
        </w:rPr>
        <w:t>ه اللائحة</w:t>
      </w:r>
      <w:r w:rsidRPr="00753307">
        <w:rPr>
          <w:rFonts w:ascii="Simplified Arabic" w:eastAsia="Times New Roman" w:hAnsi="Simplified Arabic" w:cs="Simplified Arabic"/>
          <w:kern w:val="0"/>
          <w:sz w:val="32"/>
          <w:szCs w:val="32"/>
          <w:rtl/>
          <w14:ligatures w14:val="none"/>
        </w:rPr>
        <w:t xml:space="preserve">.  </w:t>
      </w:r>
    </w:p>
    <w:p w14:paraId="59D884E8"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ويستثنى من صرف العلاوة المشار إليها بالفقرة السابقة الفئات التالية: </w:t>
      </w:r>
    </w:p>
    <w:p w14:paraId="626F8FA5" w14:textId="77777777" w:rsidR="00CC156F" w:rsidRPr="00753307" w:rsidRDefault="00CC156F" w:rsidP="00CC156F">
      <w:pPr>
        <w:numPr>
          <w:ilvl w:val="0"/>
          <w:numId w:val="3"/>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الموظفون الذين يقيمون في المساكن المملوكة للحكومة. </w:t>
      </w:r>
    </w:p>
    <w:p w14:paraId="6CE6A533" w14:textId="77777777" w:rsidR="00CC156F" w:rsidRPr="00753307" w:rsidRDefault="00CC156F" w:rsidP="00CC156F">
      <w:pPr>
        <w:numPr>
          <w:ilvl w:val="0"/>
          <w:numId w:val="3"/>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المدرسات بوزارة التربية والتعليم، والممرضات بوزارة الصحة</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اللاتي تقتضي ظروفهن توفير مساكن </w:t>
      </w:r>
      <w:r w:rsidRPr="00753307">
        <w:rPr>
          <w:rFonts w:ascii="Simplified Arabic" w:eastAsia="Times New Roman" w:hAnsi="Simplified Arabic" w:cs="Simplified Arabic" w:hint="cs"/>
          <w:kern w:val="0"/>
          <w:sz w:val="32"/>
          <w:szCs w:val="32"/>
          <w:rtl/>
          <w14:ligatures w14:val="none"/>
        </w:rPr>
        <w:t>لهن.</w:t>
      </w:r>
    </w:p>
    <w:p w14:paraId="675C83D2" w14:textId="77777777" w:rsidR="00CC156F" w:rsidRPr="00753307" w:rsidRDefault="00CC156F" w:rsidP="00CC156F">
      <w:pPr>
        <w:numPr>
          <w:ilvl w:val="0"/>
          <w:numId w:val="3"/>
        </w:numPr>
        <w:bidi/>
        <w:spacing w:after="0" w:line="240" w:lineRule="auto"/>
        <w:jc w:val="both"/>
        <w:rPr>
          <w:rFonts w:ascii="Simplified Arabic" w:eastAsia="Times New Roman" w:hAnsi="Simplified Arabic" w:cs="Simplified Arabic"/>
          <w:b/>
          <w:bCs/>
          <w:kern w:val="0"/>
          <w:sz w:val="32"/>
          <w:szCs w:val="32"/>
          <w14:ligatures w14:val="none"/>
        </w:rPr>
      </w:pPr>
      <w:r w:rsidRPr="00753307">
        <w:rPr>
          <w:rFonts w:ascii="Simplified Arabic" w:eastAsia="Times New Roman" w:hAnsi="Simplified Arabic" w:cs="Simplified Arabic"/>
          <w:kern w:val="0"/>
          <w:sz w:val="32"/>
          <w:szCs w:val="32"/>
          <w:rtl/>
          <w14:ligatures w14:val="none"/>
        </w:rPr>
        <w:t xml:space="preserve">الموظفون بعقود شاملة. </w:t>
      </w:r>
    </w:p>
    <w:p w14:paraId="48D85FCB"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15</w:t>
      </w:r>
      <w:r w:rsidRPr="00753307">
        <w:rPr>
          <w:rFonts w:ascii="Simplified Arabic" w:eastAsia="Times New Roman" w:hAnsi="Simplified Arabic" w:cs="Sultan bold"/>
          <w:b/>
          <w:bCs/>
          <w:kern w:val="0"/>
          <w:sz w:val="32"/>
          <w:szCs w:val="32"/>
          <w:rtl/>
          <w14:ligatures w14:val="none"/>
        </w:rPr>
        <w:t>)</w:t>
      </w:r>
      <w:r w:rsidRPr="00753307">
        <w:rPr>
          <w:rFonts w:ascii="Simplified Arabic" w:eastAsia="Times New Roman" w:hAnsi="Simplified Arabic" w:cs="Sultan bold"/>
          <w:b/>
          <w:bCs/>
          <w:kern w:val="0"/>
          <w:sz w:val="32"/>
          <w:szCs w:val="32"/>
          <w:vertAlign w:val="superscript"/>
          <w:rtl/>
          <w14:ligatures w14:val="none"/>
        </w:rPr>
        <w:footnoteReference w:id="15"/>
      </w:r>
    </w:p>
    <w:p w14:paraId="2FDFB82D" w14:textId="77777777" w:rsidR="00CC156F" w:rsidRPr="00753307" w:rsidRDefault="00CC156F" w:rsidP="00CC156F">
      <w:pPr>
        <w:bidi/>
        <w:spacing w:after="0" w:line="240" w:lineRule="auto"/>
        <w:jc w:val="center"/>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ملغاة</w:t>
      </w:r>
    </w:p>
    <w:p w14:paraId="01E32D5A"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16</w:t>
      </w:r>
      <w:r w:rsidRPr="00753307">
        <w:rPr>
          <w:rFonts w:ascii="Simplified Arabic" w:eastAsia="Times New Roman" w:hAnsi="Simplified Arabic" w:cs="Sultan bold"/>
          <w:b/>
          <w:bCs/>
          <w:kern w:val="0"/>
          <w:sz w:val="32"/>
          <w:szCs w:val="32"/>
          <w:rtl/>
          <w14:ligatures w14:val="none"/>
        </w:rPr>
        <w:t>)</w:t>
      </w:r>
    </w:p>
    <w:p w14:paraId="034F935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تصرف علاوة قضاء بمعدل (1000) دينار شهرياً للموظفين البحرينيين وبمعدل (500) دينار شهرياً للموظفين غير البحرينيين الذين يشغلون وظائف بجدول الدرجات القضائية لغير قضاة المحاكم وأعضاء النيابة العامة المرافق</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لهذ</w:t>
      </w:r>
      <w:r w:rsidRPr="00753307">
        <w:rPr>
          <w:rFonts w:ascii="Simplified Arabic" w:eastAsia="Times New Roman" w:hAnsi="Simplified Arabic" w:cs="Simplified Arabic" w:hint="cs"/>
          <w:kern w:val="0"/>
          <w:sz w:val="32"/>
          <w:szCs w:val="32"/>
          <w:rtl/>
          <w14:ligatures w14:val="none"/>
        </w:rPr>
        <w:t>ه اللائحة</w:t>
      </w:r>
      <w:r w:rsidRPr="00753307">
        <w:rPr>
          <w:rFonts w:ascii="Simplified Arabic" w:eastAsia="Times New Roman" w:hAnsi="Simplified Arabic" w:cs="Simplified Arabic"/>
          <w:kern w:val="0"/>
          <w:sz w:val="32"/>
          <w:szCs w:val="32"/>
          <w:rtl/>
          <w14:ligatures w14:val="none"/>
        </w:rPr>
        <w:t>.</w:t>
      </w:r>
    </w:p>
    <w:p w14:paraId="12330194" w14:textId="77777777" w:rsidR="006B2AC0"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 xml:space="preserve">    </w:t>
      </w:r>
    </w:p>
    <w:p w14:paraId="5394D1D8"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1DE6FA47"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74A97CB9"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1ED51D13" w14:textId="411C45AB" w:rsidR="00CC156F" w:rsidRPr="00753307" w:rsidRDefault="00CC156F" w:rsidP="006B2AC0">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17</w:t>
      </w:r>
      <w:r w:rsidRPr="00753307">
        <w:rPr>
          <w:rFonts w:ascii="Simplified Arabic" w:eastAsia="Times New Roman" w:hAnsi="Simplified Arabic" w:cs="Sultan bold"/>
          <w:b/>
          <w:bCs/>
          <w:kern w:val="0"/>
          <w:sz w:val="32"/>
          <w:szCs w:val="32"/>
          <w:rtl/>
          <w14:ligatures w14:val="none"/>
        </w:rPr>
        <w:t>)</w:t>
      </w:r>
    </w:p>
    <w:p w14:paraId="70C9148C"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lang w:bidi="ar-BH"/>
          <w14:ligatures w14:val="none"/>
        </w:rPr>
      </w:pPr>
      <w:r w:rsidRPr="00753307">
        <w:rPr>
          <w:rFonts w:ascii="Simplified Arabic" w:eastAsia="Times New Roman" w:hAnsi="Simplified Arabic" w:cs="Simplified Arabic"/>
          <w:kern w:val="0"/>
          <w:sz w:val="32"/>
          <w:szCs w:val="32"/>
          <w:rtl/>
          <w:lang w:bidi="ar-BH"/>
          <w14:ligatures w14:val="none"/>
        </w:rPr>
        <w:t>تصرف علاوة خاصة بمعدل (750) دينار</w:t>
      </w:r>
      <w:r w:rsidRPr="00753307">
        <w:rPr>
          <w:rFonts w:ascii="Simplified Arabic" w:eastAsia="Times New Roman" w:hAnsi="Simplified Arabic" w:cs="Simplified Arabic" w:hint="cs"/>
          <w:kern w:val="0"/>
          <w:sz w:val="32"/>
          <w:szCs w:val="32"/>
          <w:rtl/>
          <w:lang w:bidi="ar-BH"/>
          <w14:ligatures w14:val="none"/>
        </w:rPr>
        <w:t>اً</w:t>
      </w:r>
      <w:r w:rsidRPr="00753307">
        <w:rPr>
          <w:rFonts w:ascii="Simplified Arabic" w:eastAsia="Times New Roman" w:hAnsi="Simplified Arabic" w:cs="Simplified Arabic"/>
          <w:kern w:val="0"/>
          <w:sz w:val="32"/>
          <w:szCs w:val="32"/>
          <w:rtl/>
          <w:lang w:bidi="ar-BH"/>
          <w14:ligatures w14:val="none"/>
        </w:rPr>
        <w:t xml:space="preserve"> شهرياً لوكلاء الوزارات ومن في حكمهم، وبمعدل (600) دينار شهرياً للوكلاء المساعدين ومن في حكمهم، وبمعدل (500) دينار شهرياً لمديري الإدارات ومن في حكمهم، وتعتبر جزءاً من الراتب الأساسي </w:t>
      </w:r>
      <w:r w:rsidRPr="00753307">
        <w:rPr>
          <w:rFonts w:ascii="Simplified Arabic" w:eastAsia="Times New Roman" w:hAnsi="Simplified Arabic" w:cs="Simplified Arabic" w:hint="cs"/>
          <w:kern w:val="0"/>
          <w:sz w:val="32"/>
          <w:szCs w:val="32"/>
          <w:rtl/>
          <w:lang w:bidi="ar-BH"/>
          <w14:ligatures w14:val="none"/>
        </w:rPr>
        <w:t>لهم.</w:t>
      </w:r>
      <w:r w:rsidRPr="00753307">
        <w:rPr>
          <w:rFonts w:ascii="Simplified Arabic" w:eastAsia="Times New Roman" w:hAnsi="Simplified Arabic" w:cs="Simplified Arabic"/>
          <w:kern w:val="0"/>
          <w:sz w:val="32"/>
          <w:szCs w:val="32"/>
          <w:rtl/>
          <w:lang w:bidi="ar-BH"/>
          <w14:ligatures w14:val="none"/>
        </w:rPr>
        <w:t xml:space="preserve">  </w:t>
      </w:r>
    </w:p>
    <w:p w14:paraId="2C9AE35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18</w:t>
      </w:r>
      <w:r w:rsidRPr="00753307">
        <w:rPr>
          <w:rFonts w:ascii="Simplified Arabic" w:eastAsia="Times New Roman" w:hAnsi="Simplified Arabic" w:cs="Sultan bold"/>
          <w:b/>
          <w:bCs/>
          <w:kern w:val="0"/>
          <w:sz w:val="32"/>
          <w:szCs w:val="32"/>
          <w:rtl/>
          <w14:ligatures w14:val="none"/>
        </w:rPr>
        <w:t>)</w:t>
      </w:r>
    </w:p>
    <w:p w14:paraId="4D10762B"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 تصرف علاوة سيارة بمعدل (300) دينار شهرياً لوكلاء الوزارات ومن في حكمهم وشاغلي الوظائف بالدرجات السابعة والثامنة والتاسعة بجدول الدرجات القضائية لغير قضاة المحاكم وأعضاء النيابة العامة المرافق</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لهذ</w:t>
      </w:r>
      <w:r w:rsidRPr="00753307">
        <w:rPr>
          <w:rFonts w:ascii="Simplified Arabic" w:eastAsia="Times New Roman" w:hAnsi="Simplified Arabic" w:cs="Simplified Arabic" w:hint="cs"/>
          <w:kern w:val="0"/>
          <w:sz w:val="32"/>
          <w:szCs w:val="32"/>
          <w:rtl/>
          <w14:ligatures w14:val="none"/>
        </w:rPr>
        <w:t>ه اللائحة</w:t>
      </w:r>
      <w:r w:rsidRPr="00753307">
        <w:rPr>
          <w:rFonts w:ascii="Simplified Arabic" w:eastAsia="Times New Roman" w:hAnsi="Simplified Arabic" w:cs="Simplified Arabic"/>
          <w:kern w:val="0"/>
          <w:sz w:val="32"/>
          <w:szCs w:val="32"/>
          <w:rtl/>
          <w14:ligatures w14:val="none"/>
        </w:rPr>
        <w:t>، وبمعدل (250) ديناراَ شهرياً للوكلاء المساعدين ومن في حكمهم وشاغلي الوظائف بالدرجات الثالثة والرابعة والخامسة والسادسة بجدول الدرجات القضائية لغير قضاة المحاكم وأعضاء النيابة العامة المرافق</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لهذ</w:t>
      </w:r>
      <w:r w:rsidRPr="00753307">
        <w:rPr>
          <w:rFonts w:ascii="Simplified Arabic" w:eastAsia="Times New Roman" w:hAnsi="Simplified Arabic" w:cs="Simplified Arabic" w:hint="cs"/>
          <w:kern w:val="0"/>
          <w:sz w:val="32"/>
          <w:szCs w:val="32"/>
          <w:rtl/>
          <w14:ligatures w14:val="none"/>
        </w:rPr>
        <w:t>ه اللائحة</w:t>
      </w:r>
      <w:r w:rsidRPr="00753307">
        <w:rPr>
          <w:rFonts w:ascii="Simplified Arabic" w:eastAsia="Times New Roman" w:hAnsi="Simplified Arabic" w:cs="Simplified Arabic"/>
          <w:kern w:val="0"/>
          <w:sz w:val="32"/>
          <w:szCs w:val="32"/>
          <w:rtl/>
          <w14:ligatures w14:val="none"/>
        </w:rPr>
        <w:t>، وبمعدل (</w:t>
      </w:r>
      <w:r w:rsidRPr="00753307">
        <w:rPr>
          <w:rFonts w:ascii="Simplified Arabic" w:eastAsia="Times New Roman" w:hAnsi="Simplified Arabic" w:cs="Simplified Arabic" w:hint="cs"/>
          <w:kern w:val="0"/>
          <w:sz w:val="32"/>
          <w:szCs w:val="32"/>
          <w:rtl/>
          <w14:ligatures w14:val="none"/>
        </w:rPr>
        <w:t>80</w:t>
      </w:r>
      <w:r w:rsidRPr="00753307">
        <w:rPr>
          <w:rFonts w:ascii="Simplified Arabic" w:eastAsia="Times New Roman" w:hAnsi="Simplified Arabic" w:cs="Simplified Arabic"/>
          <w:kern w:val="0"/>
          <w:sz w:val="32"/>
          <w:szCs w:val="32"/>
          <w:rtl/>
          <w14:ligatures w14:val="none"/>
        </w:rPr>
        <w:t>) دينار</w:t>
      </w:r>
      <w:r w:rsidRPr="00753307">
        <w:rPr>
          <w:rFonts w:ascii="Simplified Arabic" w:eastAsia="Times New Roman" w:hAnsi="Simplified Arabic" w:cs="Simplified Arabic" w:hint="cs"/>
          <w:kern w:val="0"/>
          <w:sz w:val="32"/>
          <w:szCs w:val="32"/>
          <w:rtl/>
          <w14:ligatures w14:val="none"/>
        </w:rPr>
        <w:t>اً</w:t>
      </w:r>
      <w:r w:rsidRPr="00753307">
        <w:rPr>
          <w:rFonts w:ascii="Simplified Arabic" w:eastAsia="Times New Roman" w:hAnsi="Simplified Arabic" w:cs="Simplified Arabic"/>
          <w:kern w:val="0"/>
          <w:sz w:val="32"/>
          <w:szCs w:val="32"/>
          <w:rtl/>
          <w14:ligatures w14:val="none"/>
        </w:rPr>
        <w:t xml:space="preserve"> شهرياً لمديري الإدارات ومن في حكمهم وشاغلي الوظائف بالد</w:t>
      </w:r>
      <w:r w:rsidRPr="00753307">
        <w:rPr>
          <w:rFonts w:ascii="Simplified Arabic" w:eastAsia="Times New Roman" w:hAnsi="Simplified Arabic" w:cs="Simplified Arabic" w:hint="cs"/>
          <w:kern w:val="0"/>
          <w:sz w:val="32"/>
          <w:szCs w:val="32"/>
          <w:rtl/>
          <w14:ligatures w14:val="none"/>
        </w:rPr>
        <w:t>رجتين الأولى والثانية</w:t>
      </w:r>
      <w:r w:rsidRPr="00753307">
        <w:rPr>
          <w:rFonts w:ascii="Simplified Arabic" w:eastAsia="Times New Roman" w:hAnsi="Simplified Arabic" w:cs="Simplified Arabic"/>
          <w:kern w:val="0"/>
          <w:sz w:val="32"/>
          <w:szCs w:val="32"/>
          <w:rtl/>
          <w14:ligatures w14:val="none"/>
        </w:rPr>
        <w:t xml:space="preserve"> والسادسة بجدول الدرجات القضائية لغير قضاة المحاكم وأعضاء النيابة العامة المرافق</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لهذ</w:t>
      </w:r>
      <w:r w:rsidRPr="00753307">
        <w:rPr>
          <w:rFonts w:ascii="Simplified Arabic" w:eastAsia="Times New Roman" w:hAnsi="Simplified Arabic" w:cs="Simplified Arabic" w:hint="cs"/>
          <w:kern w:val="0"/>
          <w:sz w:val="32"/>
          <w:szCs w:val="32"/>
          <w:rtl/>
          <w14:ligatures w14:val="none"/>
        </w:rPr>
        <w:t>ه اللائحة</w:t>
      </w:r>
      <w:r w:rsidRPr="00753307">
        <w:rPr>
          <w:rFonts w:ascii="Simplified Arabic" w:eastAsia="Times New Roman" w:hAnsi="Simplified Arabic" w:cs="Simplified Arabic"/>
          <w:kern w:val="0"/>
          <w:sz w:val="32"/>
          <w:szCs w:val="32"/>
          <w:rtl/>
          <w14:ligatures w14:val="none"/>
        </w:rPr>
        <w:t>، وذلك مقابل استخدامهم سياراتهم الخاصة لأداء واجبات العمل الرسمية.</w:t>
      </w:r>
    </w:p>
    <w:p w14:paraId="0144C5EE"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19</w:t>
      </w:r>
      <w:r w:rsidRPr="00753307">
        <w:rPr>
          <w:rFonts w:ascii="Simplified Arabic" w:eastAsia="Times New Roman" w:hAnsi="Simplified Arabic" w:cs="Sultan bold"/>
          <w:b/>
          <w:bCs/>
          <w:kern w:val="0"/>
          <w:sz w:val="32"/>
          <w:szCs w:val="32"/>
          <w:rtl/>
          <w14:ligatures w14:val="none"/>
        </w:rPr>
        <w:t>)</w:t>
      </w:r>
    </w:p>
    <w:p w14:paraId="4669FADA"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علاوة السيارة للموظفين الشاغلين للدرجات الخامسة فما فوقها من مجموعة الوظائف العمومية وما يعادلها من درجات في مجموعات الوظائف الأخرى غير المشار إليها في المادة (</w:t>
      </w:r>
      <w:r w:rsidRPr="00753307">
        <w:rPr>
          <w:rFonts w:ascii="Simplified Arabic" w:eastAsia="Times New Roman" w:hAnsi="Simplified Arabic" w:cs="Simplified Arabic" w:hint="cs"/>
          <w:kern w:val="0"/>
          <w:sz w:val="32"/>
          <w:szCs w:val="32"/>
          <w:rtl/>
          <w14:ligatures w14:val="none"/>
        </w:rPr>
        <w:t>18</w:t>
      </w:r>
      <w:r w:rsidRPr="00753307">
        <w:rPr>
          <w:rFonts w:ascii="Simplified Arabic" w:eastAsia="Times New Roman" w:hAnsi="Simplified Arabic" w:cs="Simplified Arabic"/>
          <w:kern w:val="0"/>
          <w:sz w:val="32"/>
          <w:szCs w:val="32"/>
          <w:rtl/>
          <w14:ligatures w14:val="none"/>
        </w:rPr>
        <w:t xml:space="preserve">) من </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وذلك مقابل استخدامهم سياراتهم الخاصة لأداء واجبات العمل الرسمية.</w:t>
      </w:r>
    </w:p>
    <w:p w14:paraId="47342764"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20</w:t>
      </w:r>
      <w:r w:rsidRPr="00753307">
        <w:rPr>
          <w:rFonts w:ascii="Simplified Arabic" w:eastAsia="Times New Roman" w:hAnsi="Simplified Arabic" w:cs="Sultan bold"/>
          <w:b/>
          <w:bCs/>
          <w:kern w:val="0"/>
          <w:sz w:val="32"/>
          <w:szCs w:val="32"/>
          <w:rtl/>
          <w14:ligatures w14:val="none"/>
        </w:rPr>
        <w:t>)</w:t>
      </w:r>
    </w:p>
    <w:p w14:paraId="36D802D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يكون صرف علاوة السيارة للفئات المشار إليها بالمادة (</w:t>
      </w:r>
      <w:r w:rsidRPr="00753307">
        <w:rPr>
          <w:rFonts w:ascii="Simplified Arabic" w:eastAsia="Times New Roman" w:hAnsi="Simplified Arabic" w:cs="Simplified Arabic" w:hint="cs"/>
          <w:kern w:val="0"/>
          <w:sz w:val="32"/>
          <w:szCs w:val="32"/>
          <w:rtl/>
          <w14:ligatures w14:val="none"/>
        </w:rPr>
        <w:t>19</w:t>
      </w:r>
      <w:r w:rsidRPr="00753307">
        <w:rPr>
          <w:rFonts w:ascii="Simplified Arabic" w:eastAsia="Times New Roman" w:hAnsi="Simplified Arabic" w:cs="Simplified Arabic"/>
          <w:kern w:val="0"/>
          <w:sz w:val="32"/>
          <w:szCs w:val="32"/>
          <w:rtl/>
          <w14:ligatures w14:val="none"/>
        </w:rPr>
        <w:t>) من</w:t>
      </w:r>
      <w:r w:rsidRPr="00753307">
        <w:rPr>
          <w:rFonts w:ascii="Simplified Arabic" w:eastAsia="Times New Roman" w:hAnsi="Simplified Arabic" w:cs="Simplified Arabic" w:hint="cs"/>
          <w:kern w:val="0"/>
          <w:sz w:val="32"/>
          <w:szCs w:val="32"/>
          <w:rtl/>
          <w:lang w:bidi="ar-BH"/>
          <w14:ligatures w14:val="none"/>
        </w:rPr>
        <w:t xml:space="preserve"> هذه اللائحة</w:t>
      </w:r>
      <w:r w:rsidRPr="00753307">
        <w:rPr>
          <w:rFonts w:ascii="Simplified Arabic" w:eastAsia="Times New Roman" w:hAnsi="Simplified Arabic" w:cs="Simplified Arabic"/>
          <w:kern w:val="0"/>
          <w:sz w:val="32"/>
          <w:szCs w:val="32"/>
          <w:rtl/>
          <w14:ligatures w14:val="none"/>
        </w:rPr>
        <w:t xml:space="preserve"> على النحو التالي:</w:t>
      </w:r>
    </w:p>
    <w:p w14:paraId="17F0DD73"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1-علاوة كاملة مقدارها (</w:t>
      </w:r>
      <w:r w:rsidRPr="00753307">
        <w:rPr>
          <w:rFonts w:ascii="Simplified Arabic" w:eastAsia="Times New Roman" w:hAnsi="Simplified Arabic" w:cs="Simplified Arabic" w:hint="cs"/>
          <w:kern w:val="0"/>
          <w:sz w:val="32"/>
          <w:szCs w:val="32"/>
          <w:rtl/>
          <w14:ligatures w14:val="none"/>
        </w:rPr>
        <w:t>60</w:t>
      </w:r>
      <w:r w:rsidRPr="00753307">
        <w:rPr>
          <w:rFonts w:ascii="Simplified Arabic" w:eastAsia="Times New Roman" w:hAnsi="Simplified Arabic" w:cs="Simplified Arabic"/>
          <w:kern w:val="0"/>
          <w:sz w:val="32"/>
          <w:szCs w:val="32"/>
          <w:rtl/>
          <w14:ligatures w14:val="none"/>
        </w:rPr>
        <w:t>) ديناراً شهرياً للموظفين الذين تتراوح المسافات التي يقطعونها بين (350- 600) كيلومتر في الشهر.</w:t>
      </w:r>
    </w:p>
    <w:p w14:paraId="0E6C503C"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2- علاوة مخفضة مقدارها (</w:t>
      </w:r>
      <w:r w:rsidRPr="00753307">
        <w:rPr>
          <w:rFonts w:ascii="Simplified Arabic" w:eastAsia="Times New Roman" w:hAnsi="Simplified Arabic" w:cs="Simplified Arabic" w:hint="cs"/>
          <w:kern w:val="0"/>
          <w:sz w:val="32"/>
          <w:szCs w:val="32"/>
          <w:rtl/>
          <w14:ligatures w14:val="none"/>
        </w:rPr>
        <w:t>30</w:t>
      </w:r>
      <w:r w:rsidRPr="00753307">
        <w:rPr>
          <w:rFonts w:ascii="Simplified Arabic" w:eastAsia="Times New Roman" w:hAnsi="Simplified Arabic" w:cs="Simplified Arabic"/>
          <w:kern w:val="0"/>
          <w:sz w:val="32"/>
          <w:szCs w:val="32"/>
          <w:rtl/>
          <w14:ligatures w14:val="none"/>
        </w:rPr>
        <w:t>) ديناراً شهرياً للموظفين الذين تتراوح المسافة التي يقطعونها بين (50 – 300) كيلومتر في الشهر.</w:t>
      </w:r>
    </w:p>
    <w:p w14:paraId="33345DD5"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21</w:t>
      </w:r>
      <w:r w:rsidRPr="00753307">
        <w:rPr>
          <w:rFonts w:ascii="Simplified Arabic" w:eastAsia="Times New Roman" w:hAnsi="Simplified Arabic" w:cs="Sultan bold"/>
          <w:b/>
          <w:bCs/>
          <w:kern w:val="0"/>
          <w:sz w:val="32"/>
          <w:szCs w:val="32"/>
          <w:rtl/>
          <w14:ligatures w14:val="none"/>
        </w:rPr>
        <w:t>)</w:t>
      </w:r>
    </w:p>
    <w:p w14:paraId="7B0078B6" w14:textId="30C5A0B9"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للموظفين الذين تتطلب أعمالهم استخدام سياراتهم لمسافات تزيد على الحد الأقصى للكيلومترات المقررة للعلاوة الكاملة المشار إليها بالمادة (</w:t>
      </w:r>
      <w:r w:rsidRPr="00753307">
        <w:rPr>
          <w:rFonts w:ascii="Simplified Arabic" w:eastAsia="Times New Roman" w:hAnsi="Simplified Arabic" w:cs="Simplified Arabic" w:hint="cs"/>
          <w:kern w:val="0"/>
          <w:sz w:val="32"/>
          <w:szCs w:val="32"/>
          <w:rtl/>
          <w14:ligatures w14:val="none"/>
        </w:rPr>
        <w:t>20</w:t>
      </w:r>
      <w:r w:rsidRPr="00753307">
        <w:rPr>
          <w:rFonts w:ascii="Simplified Arabic" w:eastAsia="Times New Roman" w:hAnsi="Simplified Arabic" w:cs="Simplified Arabic"/>
          <w:kern w:val="0"/>
          <w:sz w:val="32"/>
          <w:szCs w:val="32"/>
          <w:rtl/>
          <w14:ligatures w14:val="none"/>
        </w:rPr>
        <w:t>) من</w:t>
      </w:r>
      <w:r w:rsidRPr="00753307">
        <w:rPr>
          <w:rFonts w:ascii="Simplified Arabic" w:eastAsia="Times New Roman" w:hAnsi="Simplified Arabic" w:cs="Simplified Arabic" w:hint="cs"/>
          <w:kern w:val="0"/>
          <w:sz w:val="32"/>
          <w:szCs w:val="32"/>
          <w:rtl/>
          <w:lang w:bidi="ar-BH"/>
          <w14:ligatures w14:val="none"/>
        </w:rPr>
        <w:t xml:space="preserve"> هذه اللائحة</w:t>
      </w:r>
      <w:r w:rsidRPr="00753307">
        <w:rPr>
          <w:rFonts w:ascii="Simplified Arabic" w:eastAsia="Times New Roman" w:hAnsi="Simplified Arabic" w:cs="Simplified Arabic"/>
          <w:kern w:val="0"/>
          <w:sz w:val="32"/>
          <w:szCs w:val="32"/>
          <w:rtl/>
          <w14:ligatures w14:val="none"/>
        </w:rPr>
        <w:t xml:space="preserve"> مقابل كيلومترات إضافية ب</w:t>
      </w:r>
      <w:r w:rsidRPr="00753307">
        <w:rPr>
          <w:rFonts w:ascii="Simplified Arabic" w:eastAsia="Times New Roman" w:hAnsi="Simplified Arabic" w:cs="Simplified Arabic" w:hint="cs"/>
          <w:kern w:val="0"/>
          <w:sz w:val="32"/>
          <w:szCs w:val="32"/>
          <w:rtl/>
          <w14:ligatures w14:val="none"/>
        </w:rPr>
        <w:t>ال</w:t>
      </w:r>
      <w:r w:rsidRPr="00753307">
        <w:rPr>
          <w:rFonts w:ascii="Simplified Arabic" w:eastAsia="Times New Roman" w:hAnsi="Simplified Arabic" w:cs="Simplified Arabic"/>
          <w:kern w:val="0"/>
          <w:sz w:val="32"/>
          <w:szCs w:val="32"/>
          <w:rtl/>
          <w14:ligatures w14:val="none"/>
        </w:rPr>
        <w:t xml:space="preserve">معدل </w:t>
      </w:r>
      <w:r w:rsidRPr="00753307">
        <w:rPr>
          <w:rFonts w:ascii="Simplified Arabic" w:eastAsia="Times New Roman" w:hAnsi="Simplified Arabic" w:cs="Simplified Arabic" w:hint="cs"/>
          <w:kern w:val="0"/>
          <w:sz w:val="32"/>
          <w:szCs w:val="32"/>
          <w:rtl/>
          <w14:ligatures w14:val="none"/>
        </w:rPr>
        <w:t xml:space="preserve">الذي يحدده </w:t>
      </w:r>
      <w:r w:rsidR="00D402BF" w:rsidRPr="00753307">
        <w:rPr>
          <w:rFonts w:ascii="Simplified Arabic" w:eastAsia="Times New Roman" w:hAnsi="Simplified Arabic" w:cs="Simplified Arabic" w:hint="cs"/>
          <w:kern w:val="0"/>
          <w:sz w:val="32"/>
          <w:szCs w:val="32"/>
          <w:rtl/>
          <w14:ligatures w14:val="none"/>
        </w:rPr>
        <w:t>الجهاز</w:t>
      </w:r>
      <w:r w:rsidRPr="00753307">
        <w:rPr>
          <w:rFonts w:ascii="Simplified Arabic" w:eastAsia="Times New Roman" w:hAnsi="Simplified Arabic" w:cs="Simplified Arabic" w:hint="cs"/>
          <w:kern w:val="0"/>
          <w:sz w:val="32"/>
          <w:szCs w:val="32"/>
          <w:rtl/>
          <w14:ligatures w14:val="none"/>
        </w:rPr>
        <w:t xml:space="preserve"> لكل كيلومتر إضافي </w:t>
      </w:r>
      <w:r w:rsidRPr="00753307">
        <w:rPr>
          <w:rFonts w:ascii="Simplified Arabic" w:eastAsia="Times New Roman" w:hAnsi="Simplified Arabic" w:cs="Simplified Arabic"/>
          <w:kern w:val="0"/>
          <w:sz w:val="32"/>
          <w:szCs w:val="32"/>
          <w:rtl/>
          <w14:ligatures w14:val="none"/>
        </w:rPr>
        <w:t xml:space="preserve">على ألا تتجاوز علاوة السيارة بما فيها مقابل الكيلومترات الإضافية </w:t>
      </w:r>
      <w:r w:rsidRPr="00753307">
        <w:rPr>
          <w:rFonts w:ascii="Simplified Arabic" w:eastAsia="Times New Roman" w:hAnsi="Simplified Arabic" w:cs="Simplified Arabic" w:hint="cs"/>
          <w:kern w:val="0"/>
          <w:sz w:val="32"/>
          <w:szCs w:val="32"/>
          <w:rtl/>
          <w14:ligatures w14:val="none"/>
        </w:rPr>
        <w:t>80</w:t>
      </w:r>
      <w:r w:rsidRPr="00753307">
        <w:rPr>
          <w:rFonts w:ascii="Simplified Arabic" w:eastAsia="Times New Roman" w:hAnsi="Simplified Arabic" w:cs="Simplified Arabic"/>
          <w:kern w:val="0"/>
          <w:sz w:val="32"/>
          <w:szCs w:val="32"/>
          <w:rtl/>
          <w14:ligatures w14:val="none"/>
        </w:rPr>
        <w:t xml:space="preserve"> ديناراً في الشهر.</w:t>
      </w:r>
    </w:p>
    <w:p w14:paraId="651AD84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22</w:t>
      </w:r>
      <w:r w:rsidRPr="00753307">
        <w:rPr>
          <w:rFonts w:ascii="Simplified Arabic" w:eastAsia="Times New Roman" w:hAnsi="Simplified Arabic" w:cs="Sultan bold"/>
          <w:b/>
          <w:bCs/>
          <w:kern w:val="0"/>
          <w:sz w:val="32"/>
          <w:szCs w:val="32"/>
          <w:rtl/>
          <w14:ligatures w14:val="none"/>
        </w:rPr>
        <w:t>)</w:t>
      </w:r>
    </w:p>
    <w:p w14:paraId="51E8B85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علاوة السيارة الكاملة المشار إليها بالمادة (</w:t>
      </w:r>
      <w:r w:rsidRPr="00753307">
        <w:rPr>
          <w:rFonts w:ascii="Simplified Arabic" w:eastAsia="Times New Roman" w:hAnsi="Simplified Arabic" w:cs="Simplified Arabic" w:hint="cs"/>
          <w:kern w:val="0"/>
          <w:sz w:val="32"/>
          <w:szCs w:val="32"/>
          <w:rtl/>
          <w14:ligatures w14:val="none"/>
        </w:rPr>
        <w:t>20</w:t>
      </w:r>
      <w:r w:rsidRPr="00753307">
        <w:rPr>
          <w:rFonts w:ascii="Simplified Arabic" w:eastAsia="Times New Roman" w:hAnsi="Simplified Arabic" w:cs="Simplified Arabic"/>
          <w:kern w:val="0"/>
          <w:sz w:val="32"/>
          <w:szCs w:val="32"/>
          <w:rtl/>
          <w14:ligatures w14:val="none"/>
        </w:rPr>
        <w:t>) من</w:t>
      </w:r>
      <w:r w:rsidRPr="00753307">
        <w:rPr>
          <w:rFonts w:ascii="Simplified Arabic" w:eastAsia="Times New Roman" w:hAnsi="Simplified Arabic" w:cs="Simplified Arabic" w:hint="cs"/>
          <w:kern w:val="0"/>
          <w:sz w:val="32"/>
          <w:szCs w:val="32"/>
          <w:rtl/>
          <w:lang w:bidi="ar-BH"/>
          <w14:ligatures w14:val="none"/>
        </w:rPr>
        <w:t xml:space="preserve"> هذه اللائحة</w:t>
      </w:r>
      <w:r w:rsidRPr="00753307">
        <w:rPr>
          <w:rFonts w:ascii="Simplified Arabic" w:eastAsia="Times New Roman" w:hAnsi="Simplified Arabic" w:cs="Simplified Arabic"/>
          <w:kern w:val="0"/>
          <w:sz w:val="32"/>
          <w:szCs w:val="32"/>
          <w:rtl/>
          <w14:ligatures w14:val="none"/>
        </w:rPr>
        <w:t xml:space="preserve"> للموظفين الشاغلين للدرجات التاسعة فما فوقها من مجموعة الوظائف العمومية وما يعادلها من درجات في مجموعات الوظائف الأخرى</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الذين يطلب منهم أداء أعمال طارئة.</w:t>
      </w:r>
    </w:p>
    <w:p w14:paraId="60080CE7"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23</w:t>
      </w:r>
      <w:r w:rsidRPr="00753307">
        <w:rPr>
          <w:rFonts w:ascii="Simplified Arabic" w:eastAsia="Times New Roman" w:hAnsi="Simplified Arabic" w:cs="Sultan bold"/>
          <w:b/>
          <w:bCs/>
          <w:kern w:val="0"/>
          <w:sz w:val="32"/>
          <w:szCs w:val="32"/>
          <w:rtl/>
          <w14:ligatures w14:val="none"/>
        </w:rPr>
        <w:t>)</w:t>
      </w:r>
    </w:p>
    <w:p w14:paraId="2FE3D6C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لا يجوز تخصيص سيارة خاصة للموظفين الخاضعين لأحكام قانون الخدمة المدنية.</w:t>
      </w:r>
    </w:p>
    <w:p w14:paraId="25CA95D3"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24</w:t>
      </w:r>
      <w:r w:rsidRPr="00753307">
        <w:rPr>
          <w:rFonts w:ascii="Simplified Arabic" w:eastAsia="Times New Roman" w:hAnsi="Simplified Arabic" w:cs="Sultan bold"/>
          <w:b/>
          <w:bCs/>
          <w:kern w:val="0"/>
          <w:sz w:val="32"/>
          <w:szCs w:val="32"/>
          <w:rtl/>
          <w14:ligatures w14:val="none"/>
        </w:rPr>
        <w:t>)</w:t>
      </w:r>
    </w:p>
    <w:p w14:paraId="67E2767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علاوة الانتقال للموظفين بمعدل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20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 شهرياً، وذلك عدا الموظفين الذين تصرف لهم علاوة سيارة، أو الذين توفر لهم الجهة التابعون لها وسائل النقل. </w:t>
      </w:r>
    </w:p>
    <w:p w14:paraId="029FEBDE"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25</w:t>
      </w:r>
      <w:r w:rsidRPr="00753307">
        <w:rPr>
          <w:rFonts w:ascii="Simplified Arabic" w:eastAsia="Times New Roman" w:hAnsi="Simplified Arabic" w:cs="Sultan bold"/>
          <w:b/>
          <w:bCs/>
          <w:kern w:val="0"/>
          <w:sz w:val="32"/>
          <w:szCs w:val="32"/>
          <w:rtl/>
          <w14:ligatures w14:val="none"/>
        </w:rPr>
        <w:t>)</w:t>
      </w:r>
    </w:p>
    <w:p w14:paraId="4C285C8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علاوة اتصال بمعدل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50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 شهرياً لشاغلي الوظائف العليا. </w:t>
      </w:r>
    </w:p>
    <w:p w14:paraId="43722EF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وت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للموظفين الآخرين علاوة الاتصال بمعدل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35</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 شهرياً عندما تتطلب ظروف عملهم استخدام خدمات الهاتف النقال والانترنت المنزلي والفاكس وغيرها من وسائل الاتصال لأغراض العمل، وت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لهم العلاوة بمعدل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25</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 شهرياً عند استخدام خدمات الهاتف النقال فقط لأغراض العمل.</w:t>
      </w:r>
    </w:p>
    <w:p w14:paraId="0E817422"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27B71D25"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26</w:t>
      </w:r>
      <w:r w:rsidRPr="00753307">
        <w:rPr>
          <w:rFonts w:ascii="Simplified Arabic" w:eastAsia="Times New Roman" w:hAnsi="Simplified Arabic" w:cs="Sultan bold"/>
          <w:b/>
          <w:bCs/>
          <w:kern w:val="0"/>
          <w:sz w:val="32"/>
          <w:szCs w:val="32"/>
          <w:rtl/>
          <w14:ligatures w14:val="none"/>
        </w:rPr>
        <w:t>)</w:t>
      </w:r>
    </w:p>
    <w:p w14:paraId="36E5DBC6" w14:textId="4FD5ED9C" w:rsidR="00CC156F" w:rsidRPr="00753307" w:rsidRDefault="00CC156F" w:rsidP="00CC156F">
      <w:pPr>
        <w:bidi/>
        <w:spacing w:after="0" w:line="240" w:lineRule="auto"/>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لفئات الموظفين المشار إليهم في المادة (</w:t>
      </w:r>
      <w:r w:rsidRPr="00753307">
        <w:rPr>
          <w:rFonts w:ascii="Simplified Arabic" w:eastAsia="Times New Roman" w:hAnsi="Simplified Arabic" w:cs="Simplified Arabic" w:hint="cs"/>
          <w:kern w:val="0"/>
          <w:sz w:val="32"/>
          <w:szCs w:val="32"/>
          <w:rtl/>
          <w14:ligatures w14:val="none"/>
        </w:rPr>
        <w:t>25</w:t>
      </w:r>
      <w:r w:rsidRPr="00753307">
        <w:rPr>
          <w:rFonts w:ascii="Simplified Arabic" w:eastAsia="Times New Roman" w:hAnsi="Simplified Arabic" w:cs="Simplified Arabic"/>
          <w:kern w:val="0"/>
          <w:sz w:val="32"/>
          <w:szCs w:val="32"/>
          <w:rtl/>
          <w14:ligatures w14:val="none"/>
        </w:rPr>
        <w:t xml:space="preserve">) </w:t>
      </w:r>
      <w:r w:rsidRPr="00753307">
        <w:rPr>
          <w:rFonts w:ascii="Simplified Arabic" w:eastAsia="Times New Roman" w:hAnsi="Simplified Arabic" w:cs="Simplified Arabic" w:hint="cs"/>
          <w:kern w:val="0"/>
          <w:sz w:val="32"/>
          <w:szCs w:val="32"/>
          <w:rtl/>
          <w14:ligatures w14:val="none"/>
        </w:rPr>
        <w:t xml:space="preserve">من </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xml:space="preserve"> مبلغ مقطوع لمرة واحدة أثناء الخدمة في الحكومة يحدده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لشراء أجهزة الاتصال اللازمة لتوفير الخدمات المحددة في المادة</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w:t>
      </w:r>
      <w:r w:rsidRPr="00753307">
        <w:rPr>
          <w:rFonts w:ascii="Simplified Arabic" w:eastAsia="Times New Roman" w:hAnsi="Simplified Arabic" w:cs="Simplified Arabic" w:hint="cs"/>
          <w:kern w:val="0"/>
          <w:sz w:val="32"/>
          <w:szCs w:val="32"/>
          <w:rtl/>
          <w14:ligatures w14:val="none"/>
        </w:rPr>
        <w:t>25</w:t>
      </w:r>
      <w:r w:rsidRPr="00753307">
        <w:rPr>
          <w:rFonts w:ascii="Simplified Arabic" w:eastAsia="Times New Roman" w:hAnsi="Simplified Arabic" w:cs="Simplified Arabic"/>
          <w:kern w:val="0"/>
          <w:sz w:val="32"/>
          <w:szCs w:val="32"/>
          <w:rtl/>
          <w14:ligatures w14:val="none"/>
        </w:rPr>
        <w:t xml:space="preserve">) </w:t>
      </w:r>
      <w:r w:rsidRPr="00753307">
        <w:rPr>
          <w:rFonts w:ascii="Simplified Arabic" w:eastAsia="Times New Roman" w:hAnsi="Simplified Arabic" w:cs="Simplified Arabic" w:hint="cs"/>
          <w:kern w:val="0"/>
          <w:sz w:val="32"/>
          <w:szCs w:val="32"/>
          <w:rtl/>
          <w14:ligatures w14:val="none"/>
        </w:rPr>
        <w:t xml:space="preserve">من </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ولا يجوز تخصيص هاتف نقال أو أجهزة اتصال للموظف من قبل الحكومة أو دفع تكاليف استخدامه لفئات الموظفين المشار إليهم في المادة (</w:t>
      </w:r>
      <w:r w:rsidRPr="00753307">
        <w:rPr>
          <w:rFonts w:ascii="Simplified Arabic" w:eastAsia="Times New Roman" w:hAnsi="Simplified Arabic" w:cs="Simplified Arabic" w:hint="cs"/>
          <w:kern w:val="0"/>
          <w:sz w:val="32"/>
          <w:szCs w:val="32"/>
          <w:rtl/>
          <w14:ligatures w14:val="none"/>
        </w:rPr>
        <w:t>25</w:t>
      </w:r>
      <w:r w:rsidRPr="00753307">
        <w:rPr>
          <w:rFonts w:ascii="Simplified Arabic" w:eastAsia="Times New Roman" w:hAnsi="Simplified Arabic" w:cs="Simplified Arabic"/>
          <w:kern w:val="0"/>
          <w:sz w:val="32"/>
          <w:szCs w:val="32"/>
          <w:rtl/>
          <w14:ligatures w14:val="none"/>
        </w:rPr>
        <w:t xml:space="preserve">) </w:t>
      </w:r>
      <w:r w:rsidRPr="00753307">
        <w:rPr>
          <w:rFonts w:ascii="Simplified Arabic" w:eastAsia="Times New Roman" w:hAnsi="Simplified Arabic" w:cs="Simplified Arabic" w:hint="cs"/>
          <w:kern w:val="0"/>
          <w:sz w:val="32"/>
          <w:szCs w:val="32"/>
          <w:rtl/>
          <w14:ligatures w14:val="none"/>
        </w:rPr>
        <w:t xml:space="preserve">من </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xml:space="preserve"> </w:t>
      </w:r>
    </w:p>
    <w:p w14:paraId="2B2D11C6"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27</w:t>
      </w:r>
      <w:r w:rsidRPr="00753307">
        <w:rPr>
          <w:rFonts w:ascii="Simplified Arabic" w:eastAsia="Times New Roman" w:hAnsi="Simplified Arabic" w:cs="Sultan bold"/>
          <w:b/>
          <w:bCs/>
          <w:kern w:val="0"/>
          <w:sz w:val="32"/>
          <w:szCs w:val="32"/>
          <w:rtl/>
          <w14:ligatures w14:val="none"/>
        </w:rPr>
        <w:t>)</w:t>
      </w:r>
    </w:p>
    <w:p w14:paraId="7B0FA068" w14:textId="77777777" w:rsidR="00CC156F" w:rsidRPr="00753307" w:rsidRDefault="00CC156F" w:rsidP="00CC156F">
      <w:pPr>
        <w:bidi/>
        <w:spacing w:after="0" w:line="240" w:lineRule="auto"/>
        <w:jc w:val="lowKashida"/>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تكاليف المكالمات الدولية الخاصة بالعمل بشكل مستقل على أن يقدم الموظف الفواتير الرسمية المثبتة لهذه المكالمات. </w:t>
      </w:r>
    </w:p>
    <w:p w14:paraId="2189C0E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28</w:t>
      </w:r>
      <w:r w:rsidRPr="00753307">
        <w:rPr>
          <w:rFonts w:ascii="Simplified Arabic" w:eastAsia="Times New Roman" w:hAnsi="Simplified Arabic" w:cs="Sultan bold"/>
          <w:b/>
          <w:bCs/>
          <w:kern w:val="0"/>
          <w:sz w:val="32"/>
          <w:szCs w:val="32"/>
          <w:rtl/>
          <w14:ligatures w14:val="none"/>
        </w:rPr>
        <w:t>)</w:t>
      </w:r>
    </w:p>
    <w:p w14:paraId="3CBB036A"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علاوة ملابس بمعدلات لا تتجاوز (10) دنانير شهرياً كتعويض للموظفين عن المصاريف التي يتحملونها لتوفير الملابس الخاصة بالعمل التي تتطلبها وظائفهم. </w:t>
      </w:r>
    </w:p>
    <w:p w14:paraId="6D7EBFA3" w14:textId="22C87BAC"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ولا 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هذه العلاوة للموظفين الذين توفر لهم جهة العمل ملابس خاصة بالعمل، ويحدد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فئات الوظائف التي يستحق شاغلوها هذه العلاوة ومعدلاتها لكل فئة.</w:t>
      </w:r>
    </w:p>
    <w:p w14:paraId="12816996"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29</w:t>
      </w:r>
      <w:r w:rsidRPr="00753307">
        <w:rPr>
          <w:rFonts w:ascii="Simplified Arabic" w:eastAsia="Times New Roman" w:hAnsi="Simplified Arabic" w:cs="Sultan bold"/>
          <w:b/>
          <w:bCs/>
          <w:kern w:val="0"/>
          <w:sz w:val="32"/>
          <w:szCs w:val="32"/>
          <w:rtl/>
          <w14:ligatures w14:val="none"/>
        </w:rPr>
        <w:t>)</w:t>
      </w:r>
    </w:p>
    <w:p w14:paraId="09BC5EE3"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تُصرف</w:t>
      </w:r>
      <w:r w:rsidRPr="00753307">
        <w:rPr>
          <w:rFonts w:ascii="Simplified Arabic" w:eastAsia="Times New Roman" w:hAnsi="Simplified Arabic" w:cs="Simplified Arabic"/>
          <w:kern w:val="0"/>
          <w:sz w:val="32"/>
          <w:szCs w:val="32"/>
          <w:rtl/>
          <w14:ligatures w14:val="none"/>
        </w:rPr>
        <w:t xml:space="preserve"> علاوة الملاحة الجوية لموظفي شئون الطيران المدني الحاصلين على إحدى الرخص الدولية لممارسة مهام الملاحة الجوية بالفئات الآتية:</w:t>
      </w:r>
    </w:p>
    <w:p w14:paraId="1A90D135"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1</w:t>
      </w:r>
      <w:r w:rsidRPr="00753307">
        <w:rPr>
          <w:rFonts w:ascii="Simplified Arabic" w:eastAsia="Times New Roman" w:hAnsi="Simplified Arabic" w:cs="Simplified Arabic" w:hint="cs"/>
          <w:kern w:val="0"/>
          <w:sz w:val="32"/>
          <w:szCs w:val="32"/>
          <w:rtl/>
          <w14:ligatures w14:val="none"/>
        </w:rPr>
        <w:t>- (</w:t>
      </w:r>
      <w:r w:rsidRPr="00753307">
        <w:rPr>
          <w:rFonts w:ascii="Simplified Arabic" w:eastAsia="Times New Roman" w:hAnsi="Simplified Arabic" w:cs="Simplified Arabic"/>
          <w:kern w:val="0"/>
          <w:sz w:val="32"/>
          <w:szCs w:val="32"/>
          <w:rtl/>
          <w14:ligatures w14:val="none"/>
        </w:rPr>
        <w:t>800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 شهرياً للحاصلين على رخصة دولية للعمل في مراقبة المنطقة.</w:t>
      </w:r>
    </w:p>
    <w:p w14:paraId="40B68E35"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w:t>
      </w:r>
      <w:r w:rsidRPr="00753307">
        <w:rPr>
          <w:rFonts w:ascii="Simplified Arabic" w:eastAsia="Times New Roman" w:hAnsi="Simplified Arabic" w:cs="Simplified Arabic" w:hint="cs"/>
          <w:kern w:val="0"/>
          <w:sz w:val="32"/>
          <w:szCs w:val="32"/>
          <w:rtl/>
          <w14:ligatures w14:val="none"/>
        </w:rPr>
        <w:t>- (</w:t>
      </w:r>
      <w:r w:rsidRPr="00753307">
        <w:rPr>
          <w:rFonts w:ascii="Simplified Arabic" w:eastAsia="Times New Roman" w:hAnsi="Simplified Arabic" w:cs="Simplified Arabic"/>
          <w:kern w:val="0"/>
          <w:sz w:val="32"/>
          <w:szCs w:val="32"/>
          <w:rtl/>
          <w14:ligatures w14:val="none"/>
        </w:rPr>
        <w:t>600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 شهرياً للحاصلين على رخصة دولية للعمل في مراقبة الاقتراب.</w:t>
      </w:r>
    </w:p>
    <w:p w14:paraId="367A6AAF"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3-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400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 شهرياً للحاصلين على رخصة دولية للعمل في برج المراقبة.</w:t>
      </w:r>
    </w:p>
    <w:p w14:paraId="115B96D7" w14:textId="0F7981C8"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ويحدد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بالتنسيق مع شئون الطيران المدني الوظائف التي يستحق شاغلوها صرف هذه العلاوة. </w:t>
      </w:r>
    </w:p>
    <w:p w14:paraId="3DD1AECC" w14:textId="77777777" w:rsidR="006B2AC0" w:rsidRDefault="006B2AC0"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4F5BFB06" w14:textId="2522A99D" w:rsidR="00CC156F" w:rsidRPr="00753307" w:rsidRDefault="00CC156F" w:rsidP="006B2AC0">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30</w:t>
      </w:r>
      <w:r w:rsidRPr="00753307">
        <w:rPr>
          <w:rFonts w:ascii="Simplified Arabic" w:eastAsia="Times New Roman" w:hAnsi="Simplified Arabic" w:cs="Sultan bold"/>
          <w:b/>
          <w:bCs/>
          <w:kern w:val="0"/>
          <w:sz w:val="32"/>
          <w:szCs w:val="32"/>
          <w:rtl/>
          <w14:ligatures w14:val="none"/>
        </w:rPr>
        <w:t>)</w:t>
      </w:r>
    </w:p>
    <w:p w14:paraId="16B9EA87" w14:textId="77777777" w:rsidR="00CC156F" w:rsidRPr="00753307" w:rsidRDefault="00CC156F" w:rsidP="00CC156F">
      <w:pPr>
        <w:bidi/>
        <w:spacing w:after="0" w:line="240" w:lineRule="auto"/>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تُصرف</w:t>
      </w:r>
      <w:r w:rsidRPr="00753307">
        <w:rPr>
          <w:rFonts w:ascii="Simplified Arabic" w:eastAsia="Times New Roman" w:hAnsi="Simplified Arabic" w:cs="Simplified Arabic"/>
          <w:kern w:val="0"/>
          <w:sz w:val="32"/>
          <w:szCs w:val="32"/>
          <w:rtl/>
          <w14:ligatures w14:val="none"/>
        </w:rPr>
        <w:t xml:space="preserve"> علاوة التراخيص الجوية لموظفي شئون الطيران المدني الحاصلين على المؤهلات والرخص الدولية المطلوبة لممارسة مهام التفتيش على عمليات الطيران والسلامة الجوية وإصدار تراخيص وتصاريح الطيران بفئات </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650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850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950</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 ديناراً بحسب الدرجة الوظيفية.</w:t>
      </w:r>
    </w:p>
    <w:p w14:paraId="7567033F" w14:textId="43CE3284" w:rsidR="00CC156F" w:rsidRPr="00753307" w:rsidRDefault="00CC156F" w:rsidP="00CC156F">
      <w:pPr>
        <w:bidi/>
        <w:spacing w:after="0" w:line="240" w:lineRule="auto"/>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ويحدد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بالتنسيق مع شئون الطيران المدني الوظائف التي يستحق شاغلوها صرف هذه العلاوة وضوابط استحقاقها.</w:t>
      </w:r>
    </w:p>
    <w:p w14:paraId="0BF48FA9"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31</w:t>
      </w:r>
      <w:r w:rsidRPr="00753307">
        <w:rPr>
          <w:rFonts w:ascii="Simplified Arabic" w:eastAsia="Times New Roman" w:hAnsi="Simplified Arabic" w:cs="Sultan bold"/>
          <w:b/>
          <w:bCs/>
          <w:kern w:val="0"/>
          <w:sz w:val="32"/>
          <w:szCs w:val="32"/>
          <w:rtl/>
          <w14:ligatures w14:val="none"/>
        </w:rPr>
        <w:t xml:space="preserve">) </w:t>
      </w:r>
    </w:p>
    <w:p w14:paraId="4037FEF7" w14:textId="371AF23F"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تُصرف</w:t>
      </w:r>
      <w:r w:rsidRPr="00753307">
        <w:rPr>
          <w:rFonts w:ascii="Simplified Arabic" w:eastAsia="Times New Roman" w:hAnsi="Simplified Arabic" w:cs="Simplified Arabic"/>
          <w:kern w:val="0"/>
          <w:sz w:val="32"/>
          <w:szCs w:val="32"/>
          <w:rtl/>
          <w14:ligatures w14:val="none"/>
        </w:rPr>
        <w:t xml:space="preserve"> علاوة تعليم أو تأهيل أو رعاية الأشخاص ذوي الإعاقة</w:t>
      </w:r>
      <w:r w:rsidRPr="00753307">
        <w:rPr>
          <w:rFonts w:ascii="Simplified Arabic" w:eastAsia="Times New Roman" w:hAnsi="Simplified Arabic" w:cs="Simplified Arabic" w:hint="cs"/>
          <w:kern w:val="0"/>
          <w:sz w:val="32"/>
          <w:szCs w:val="32"/>
          <w:rtl/>
          <w14:ligatures w14:val="none"/>
        </w:rPr>
        <w:t xml:space="preserve"> بمعدل (50) أو (100)</w:t>
      </w:r>
      <w:r w:rsidRPr="00753307">
        <w:rPr>
          <w:rFonts w:ascii="Simplified Arabic" w:eastAsia="Times New Roman" w:hAnsi="Simplified Arabic" w:cs="Simplified Arabic"/>
          <w:kern w:val="0"/>
          <w:sz w:val="32"/>
          <w:szCs w:val="32"/>
          <w:rtl/>
          <w14:ligatures w14:val="none"/>
        </w:rPr>
        <w:t xml:space="preserve"> </w:t>
      </w:r>
      <w:r w:rsidRPr="00753307">
        <w:rPr>
          <w:rFonts w:ascii="Simplified Arabic" w:eastAsia="Times New Roman" w:hAnsi="Simplified Arabic" w:cs="Simplified Arabic" w:hint="cs"/>
          <w:kern w:val="0"/>
          <w:sz w:val="32"/>
          <w:szCs w:val="32"/>
          <w:rtl/>
          <w14:ligatures w14:val="none"/>
        </w:rPr>
        <w:t xml:space="preserve">دينار شهرياً </w:t>
      </w:r>
      <w:r w:rsidRPr="00753307">
        <w:rPr>
          <w:rFonts w:ascii="Simplified Arabic" w:eastAsia="Times New Roman" w:hAnsi="Simplified Arabic" w:cs="Simplified Arabic"/>
          <w:kern w:val="0"/>
          <w:sz w:val="32"/>
          <w:szCs w:val="32"/>
          <w:rtl/>
          <w14:ligatures w14:val="none"/>
        </w:rPr>
        <w:t>للموظفين القائمين بهذه المهام في المدارس الحكومية التابعة لوزارة التربية والتعليم ومراكز التأهيل التابعة لوزارة التنمية الاجتماعية،</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 xml:space="preserve">ويحدد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الوظائف التي يستحق شاغلوها صرف العلاوة المشار إليها في هذه المادة وضوابط استحقاقها.</w:t>
      </w:r>
    </w:p>
    <w:p w14:paraId="3F3D28E4"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ولا يجوز الجمع بين العلاوة المقررة في هذه المادة وأية علاوة أو بدل آخر مرتبط بطبيعة عمل الوظائف التي يشغلها هؤلاء الموظفون.</w:t>
      </w:r>
    </w:p>
    <w:p w14:paraId="2856808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البدلات</w:t>
      </w:r>
    </w:p>
    <w:p w14:paraId="198DA2B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32</w:t>
      </w:r>
      <w:r w:rsidRPr="00753307">
        <w:rPr>
          <w:rFonts w:ascii="Simplified Arabic" w:eastAsia="Times New Roman" w:hAnsi="Simplified Arabic" w:cs="Sultan bold"/>
          <w:b/>
          <w:bCs/>
          <w:kern w:val="0"/>
          <w:sz w:val="32"/>
          <w:szCs w:val="32"/>
          <w:rtl/>
          <w14:ligatures w14:val="none"/>
        </w:rPr>
        <w:t>)</w:t>
      </w:r>
    </w:p>
    <w:p w14:paraId="69A93BD9" w14:textId="77777777" w:rsidR="00CC156F" w:rsidRPr="00753307" w:rsidRDefault="00CC156F" w:rsidP="00CC156F">
      <w:pPr>
        <w:bidi/>
        <w:spacing w:after="0" w:line="240" w:lineRule="auto"/>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البدل هو مبلغ نقدي يمنح للموظف وفق أحكام </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xml:space="preserve"> لتعويضه عن مواجهة متطلبات وظروف وطبيعة العمل الخاصة بالوظيفة التي يشغلها، ولا تستدعي ظروف ومتطلبات العمل استمرار صرف هذا المبلغ أثناء الإجازة براتب.</w:t>
      </w:r>
    </w:p>
    <w:p w14:paraId="1C69D218" w14:textId="77777777" w:rsidR="00CC156F" w:rsidRPr="00753307" w:rsidRDefault="00CC156F" w:rsidP="00CC156F">
      <w:pPr>
        <w:bidi/>
        <w:spacing w:after="0" w:line="240" w:lineRule="auto"/>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وتستخدم البدلات لمواجهة متطلبات خاصة، وتعتبر أجور مكملة للراتب، وتصرف للموظف عندما تتوافر مبررات منحها. </w:t>
      </w:r>
    </w:p>
    <w:p w14:paraId="7B4D6C77" w14:textId="77777777" w:rsidR="00CC156F"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1407E36D" w14:textId="77777777" w:rsidR="006B2AC0" w:rsidRPr="00753307"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64471BE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33</w:t>
      </w:r>
      <w:r w:rsidRPr="00753307">
        <w:rPr>
          <w:rFonts w:ascii="Simplified Arabic" w:eastAsia="Times New Roman" w:hAnsi="Simplified Arabic" w:cs="Sultan bold"/>
          <w:b/>
          <w:bCs/>
          <w:kern w:val="0"/>
          <w:sz w:val="32"/>
          <w:szCs w:val="32"/>
          <w:rtl/>
          <w14:ligatures w14:val="none"/>
        </w:rPr>
        <w:t>)</w:t>
      </w:r>
    </w:p>
    <w:p w14:paraId="17070EF8" w14:textId="785ABE23"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منح البدلات التالية بناءً على موافقة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w:t>
      </w:r>
    </w:p>
    <w:p w14:paraId="04D5F898"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الخفارة والعمل الإضافي للأطباء. </w:t>
      </w:r>
    </w:p>
    <w:p w14:paraId="1FAE910C"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التفرغ للعمل الحكومي للأطباء الاستشاريين. </w:t>
      </w:r>
    </w:p>
    <w:p w14:paraId="06FF4B2F"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المناوبة للأطباء الاستشاريين. </w:t>
      </w:r>
    </w:p>
    <w:p w14:paraId="0AF40B0A"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السياقة. </w:t>
      </w:r>
    </w:p>
    <w:p w14:paraId="4F58449D"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الاستدعاء. </w:t>
      </w:r>
    </w:p>
    <w:p w14:paraId="084D2DE7"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طبيعة العمل. </w:t>
      </w:r>
    </w:p>
    <w:p w14:paraId="13E6BBDB"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التمريض في الوحدات الخاصة. </w:t>
      </w:r>
    </w:p>
    <w:p w14:paraId="15C1783C"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رئاسة. </w:t>
      </w:r>
    </w:p>
    <w:p w14:paraId="3A2E47B3"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ركوب البحر أو الغوص.  </w:t>
      </w:r>
    </w:p>
    <w:p w14:paraId="1C8176D2"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نوبات العمل. </w:t>
      </w:r>
    </w:p>
    <w:p w14:paraId="2DB81322"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بدل نـدب.</w:t>
      </w:r>
    </w:p>
    <w:p w14:paraId="09C2C5B6" w14:textId="77777777" w:rsidR="00CC156F" w:rsidRPr="00753307" w:rsidRDefault="00CC156F" w:rsidP="00CC156F">
      <w:pPr>
        <w:numPr>
          <w:ilvl w:val="0"/>
          <w:numId w:val="1"/>
        </w:numPr>
        <w:bidi/>
        <w:spacing w:after="0" w:line="240" w:lineRule="auto"/>
        <w:ind w:hanging="63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بدل العمل بجزر حوار. </w:t>
      </w:r>
    </w:p>
    <w:p w14:paraId="1027A01A"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34</w:t>
      </w:r>
      <w:r w:rsidRPr="00753307">
        <w:rPr>
          <w:rFonts w:ascii="Simplified Arabic" w:eastAsia="Times New Roman" w:hAnsi="Simplified Arabic" w:cs="Sultan bold"/>
          <w:b/>
          <w:bCs/>
          <w:kern w:val="0"/>
          <w:sz w:val="32"/>
          <w:szCs w:val="32"/>
          <w:rtl/>
          <w14:ligatures w14:val="none"/>
        </w:rPr>
        <w:t>)</w:t>
      </w:r>
    </w:p>
    <w:p w14:paraId="5B35B5C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الخفارة والعمل الإضافي للأطباء بمعدل أجر الساعة المعتمد في الخدمة المدنية لمستوى الراتب الأساسي إذا اقتضت طبيعة عملهم البقاء في المستشفى بعد ساعات الدوام الرسمي أو القيام بأعمال إضافية في قسم الطوارئ أو المراكز الصحية. </w:t>
      </w:r>
    </w:p>
    <w:p w14:paraId="368B4CD7" w14:textId="23B13B3C"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ويجوز منح البدل للأطباء الذين يتم تكليفهم بمهام رسمية في غير قسم الطوارئ والمراكز الصحية بناء على طلب من السلطة المختصة وموافقة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w:t>
      </w:r>
    </w:p>
    <w:p w14:paraId="31B0DCEC" w14:textId="77777777" w:rsidR="006B2AC0" w:rsidRDefault="006B2AC0"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5E7E2B8C"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6908BC91"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06B10FB2" w14:textId="29597C77" w:rsidR="00CC156F" w:rsidRPr="00753307" w:rsidRDefault="00CC156F" w:rsidP="006B2AC0">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35</w:t>
      </w:r>
      <w:r w:rsidRPr="00753307">
        <w:rPr>
          <w:rFonts w:ascii="Simplified Arabic" w:eastAsia="Times New Roman" w:hAnsi="Simplified Arabic" w:cs="Sultan bold"/>
          <w:b/>
          <w:bCs/>
          <w:kern w:val="0"/>
          <w:sz w:val="32"/>
          <w:szCs w:val="32"/>
          <w:rtl/>
          <w14:ligatures w14:val="none"/>
        </w:rPr>
        <w:t>)</w:t>
      </w:r>
    </w:p>
    <w:p w14:paraId="51B3E5D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يُمنح بدل تفرغ للعمل الحكومي للأطباء الاستشاريين شهرياً مقابل عدم عملهم بالطب الخاص وذلك بنسبة مئوية من الراتب الأساسي تعادل 50% </w:t>
      </w:r>
      <w:r w:rsidRPr="00753307">
        <w:rPr>
          <w:rFonts w:ascii="Simplified Arabic" w:eastAsia="Times New Roman" w:hAnsi="Simplified Arabic" w:cs="Simplified Arabic" w:hint="cs"/>
          <w:kern w:val="0"/>
          <w:sz w:val="32"/>
          <w:szCs w:val="32"/>
          <w:rtl/>
          <w14:ligatures w14:val="none"/>
        </w:rPr>
        <w:t>و60</w:t>
      </w:r>
      <w:r w:rsidRPr="00753307">
        <w:rPr>
          <w:rFonts w:ascii="Simplified Arabic" w:eastAsia="Times New Roman" w:hAnsi="Simplified Arabic" w:cs="Simplified Arabic"/>
          <w:kern w:val="0"/>
          <w:sz w:val="32"/>
          <w:szCs w:val="32"/>
          <w:rtl/>
          <w14:ligatures w14:val="none"/>
        </w:rPr>
        <w:t xml:space="preserve">% </w:t>
      </w:r>
      <w:r w:rsidRPr="00753307">
        <w:rPr>
          <w:rFonts w:ascii="Simplified Arabic" w:eastAsia="Times New Roman" w:hAnsi="Simplified Arabic" w:cs="Simplified Arabic" w:hint="cs"/>
          <w:kern w:val="0"/>
          <w:sz w:val="32"/>
          <w:szCs w:val="32"/>
          <w:rtl/>
          <w14:ligatures w14:val="none"/>
        </w:rPr>
        <w:t>و70</w:t>
      </w:r>
      <w:r w:rsidRPr="00753307">
        <w:rPr>
          <w:rFonts w:ascii="Simplified Arabic" w:eastAsia="Times New Roman" w:hAnsi="Simplified Arabic" w:cs="Simplified Arabic"/>
          <w:kern w:val="0"/>
          <w:sz w:val="32"/>
          <w:szCs w:val="32"/>
          <w:rtl/>
          <w14:ligatures w14:val="none"/>
        </w:rPr>
        <w:t xml:space="preserve">% للأطباء الاستشاريين بالدرجات الوظيفية الثامنة والتاسعة والعاشرة التخصصية على التوالي، ووفق الشروط والقواعد التالية: </w:t>
      </w:r>
    </w:p>
    <w:p w14:paraId="7D867D6A"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1</w:t>
      </w:r>
      <w:r w:rsidRPr="00753307">
        <w:rPr>
          <w:rFonts w:ascii="Simplified Arabic" w:eastAsia="Times New Roman" w:hAnsi="Simplified Arabic" w:cs="Simplified Arabic" w:hint="cs"/>
          <w:kern w:val="0"/>
          <w:sz w:val="32"/>
          <w:szCs w:val="32"/>
          <w:rtl/>
          <w14:ligatures w14:val="none"/>
        </w:rPr>
        <w:t>- أن</w:t>
      </w:r>
      <w:r w:rsidRPr="00753307">
        <w:rPr>
          <w:rFonts w:ascii="Simplified Arabic" w:eastAsia="Times New Roman" w:hAnsi="Simplified Arabic" w:cs="Simplified Arabic"/>
          <w:kern w:val="0"/>
          <w:sz w:val="32"/>
          <w:szCs w:val="32"/>
          <w:rtl/>
          <w14:ligatures w14:val="none"/>
        </w:rPr>
        <w:t xml:space="preserve"> تكون وزارة الصحة في حاجة إلى تفرغ الطبيب الاستشاري للعمل في الوزارة. </w:t>
      </w:r>
    </w:p>
    <w:p w14:paraId="2B8650CF"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w:t>
      </w:r>
      <w:r w:rsidRPr="00753307">
        <w:rPr>
          <w:rFonts w:ascii="Simplified Arabic" w:eastAsia="Times New Roman" w:hAnsi="Simplified Arabic" w:cs="Simplified Arabic" w:hint="cs"/>
          <w:kern w:val="0"/>
          <w:sz w:val="32"/>
          <w:szCs w:val="32"/>
          <w:rtl/>
          <w14:ligatures w14:val="none"/>
        </w:rPr>
        <w:t>- أن</w:t>
      </w:r>
      <w:r w:rsidRPr="00753307">
        <w:rPr>
          <w:rFonts w:ascii="Simplified Arabic" w:eastAsia="Times New Roman" w:hAnsi="Simplified Arabic" w:cs="Simplified Arabic"/>
          <w:kern w:val="0"/>
          <w:sz w:val="32"/>
          <w:szCs w:val="32"/>
          <w:rtl/>
          <w14:ligatures w14:val="none"/>
        </w:rPr>
        <w:t xml:space="preserve"> يعمل الطبيب الاستشاري بما لا يقل عن تسع ساعات أسبوعيا خارج ساعات الدوام الرسمي. </w:t>
      </w:r>
    </w:p>
    <w:p w14:paraId="7DAC5D34"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36</w:t>
      </w:r>
      <w:r w:rsidRPr="00753307">
        <w:rPr>
          <w:rFonts w:ascii="Simplified Arabic" w:eastAsia="Times New Roman" w:hAnsi="Simplified Arabic" w:cs="Sultan bold"/>
          <w:b/>
          <w:bCs/>
          <w:kern w:val="0"/>
          <w:sz w:val="32"/>
          <w:szCs w:val="32"/>
          <w:rtl/>
          <w14:ligatures w14:val="none"/>
        </w:rPr>
        <w:t>)</w:t>
      </w:r>
    </w:p>
    <w:p w14:paraId="58809DD5" w14:textId="77777777" w:rsidR="00CC156F" w:rsidRPr="00753307" w:rsidRDefault="00CC156F" w:rsidP="00CC156F">
      <w:pPr>
        <w:bidi/>
        <w:spacing w:after="0" w:line="240" w:lineRule="auto"/>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مناوبة للأطباء الاستشاريين بمعدل 1% من الراتب الأساسي عن كل يوم يكلف فيه الطبيب بالمناوبة خارج ساعات الدوام الرسمي لمتابعة حالة المرضى وبقاء الطبيب على اتصال مباشر بالعمل لتقديم الاستشارات العلاجية. </w:t>
      </w:r>
    </w:p>
    <w:p w14:paraId="35CB3160"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37</w:t>
      </w:r>
      <w:r w:rsidRPr="00753307">
        <w:rPr>
          <w:rFonts w:ascii="Simplified Arabic" w:eastAsia="Times New Roman" w:hAnsi="Simplified Arabic" w:cs="Sultan bold"/>
          <w:b/>
          <w:bCs/>
          <w:kern w:val="0"/>
          <w:sz w:val="32"/>
          <w:szCs w:val="32"/>
          <w:rtl/>
          <w14:ligatures w14:val="none"/>
        </w:rPr>
        <w:t>)</w:t>
      </w:r>
    </w:p>
    <w:p w14:paraId="4F320452"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يجوز الجمع بين صرف بدل المناوبة للأطباء الاستشاريين وبدل التفرغ للعمل الحكومي للأطباء الاستشاريين، على ألا تتعارض ساعات التفرغ للعمل الحكومي مع الأيام التي يتم تكليف الموظف فيها بالمناوبة بعد ساعات العمل الرسمي، ولا يجوز الجمع بين بدل الخفارة والعمل الإضافي للأطباء وبدل التفرع للعمل الحكومي للأطباء الاستشاريين، أو بين بدل الخفارة والعمل الإضافي للأطباء وبدل المناوبة للأطباء الاستشاريين. </w:t>
      </w:r>
    </w:p>
    <w:p w14:paraId="221CD594"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38</w:t>
      </w:r>
      <w:r w:rsidRPr="00753307">
        <w:rPr>
          <w:rFonts w:ascii="Simplified Arabic" w:eastAsia="Times New Roman" w:hAnsi="Simplified Arabic" w:cs="Sultan bold"/>
          <w:b/>
          <w:bCs/>
          <w:kern w:val="0"/>
          <w:sz w:val="32"/>
          <w:szCs w:val="32"/>
          <w:rtl/>
          <w14:ligatures w14:val="none"/>
        </w:rPr>
        <w:t>)</w:t>
      </w:r>
    </w:p>
    <w:p w14:paraId="473A4B88"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سياقة بمعدل (30) ديناراً شهرياً للموظف نظير تكليفه بالإضافة إلى مهام وظيفته الأساسية بالقيام بمهام سياقة السيارات التي توفرها الجهات الحكومية لينقل بها الموظفين ضمن مجموعة عمله وذلك وفقا لحاجة العمل في الوحدة التنظيمية التي يعمل بها مع عدم وجود موظفين منتظمين للقيام بتلك المهام. </w:t>
      </w:r>
    </w:p>
    <w:p w14:paraId="49B9FDD2" w14:textId="77777777" w:rsidR="006B2AC0" w:rsidRDefault="006B2AC0" w:rsidP="00CC156F">
      <w:pPr>
        <w:bidi/>
        <w:spacing w:after="0" w:line="240" w:lineRule="auto"/>
        <w:jc w:val="center"/>
        <w:rPr>
          <w:rFonts w:ascii="Simplified Arabic" w:eastAsia="Times New Roman" w:hAnsi="Simplified Arabic" w:cs="Sultan bold"/>
          <w:b/>
          <w:bCs/>
          <w:kern w:val="0"/>
          <w:sz w:val="32"/>
          <w:szCs w:val="32"/>
          <w:rtl/>
          <w14:ligatures w14:val="none"/>
        </w:rPr>
      </w:pPr>
    </w:p>
    <w:p w14:paraId="038A19C7" w14:textId="77777777" w:rsidR="006B2AC0" w:rsidRDefault="006B2AC0" w:rsidP="006B2AC0">
      <w:pPr>
        <w:bidi/>
        <w:spacing w:after="0" w:line="240" w:lineRule="auto"/>
        <w:jc w:val="center"/>
        <w:rPr>
          <w:rFonts w:ascii="Simplified Arabic" w:eastAsia="Times New Roman" w:hAnsi="Simplified Arabic" w:cs="Sultan bold"/>
          <w:b/>
          <w:bCs/>
          <w:kern w:val="0"/>
          <w:sz w:val="32"/>
          <w:szCs w:val="32"/>
          <w:rtl/>
          <w14:ligatures w14:val="none"/>
        </w:rPr>
      </w:pPr>
    </w:p>
    <w:p w14:paraId="22708629" w14:textId="7F4B3701" w:rsidR="00CC156F" w:rsidRPr="00753307" w:rsidRDefault="00CC156F" w:rsidP="006B2AC0">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39</w:t>
      </w:r>
      <w:r w:rsidRPr="00753307">
        <w:rPr>
          <w:rFonts w:ascii="Simplified Arabic" w:eastAsia="Times New Roman" w:hAnsi="Simplified Arabic" w:cs="Sultan bold"/>
          <w:b/>
          <w:bCs/>
          <w:kern w:val="0"/>
          <w:sz w:val="32"/>
          <w:szCs w:val="32"/>
          <w:rtl/>
          <w14:ligatures w14:val="none"/>
        </w:rPr>
        <w:t>)</w:t>
      </w:r>
    </w:p>
    <w:p w14:paraId="51D79FF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يصرف بدل السياقة للموظفين بالدرجات دون السابعة العمومية على ألا تكون مهام سياقة السيارات مرتبطة بمهام وظائفهم الأساسية، ولا يجوز صرف البدل لأكثر من اثنين من الموظفين في كل مجموعة عمل. </w:t>
      </w:r>
    </w:p>
    <w:p w14:paraId="5821CFF4"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40</w:t>
      </w:r>
      <w:r w:rsidRPr="00753307">
        <w:rPr>
          <w:rFonts w:ascii="Simplified Arabic" w:eastAsia="Times New Roman" w:hAnsi="Simplified Arabic" w:cs="Sultan bold"/>
          <w:b/>
          <w:bCs/>
          <w:kern w:val="0"/>
          <w:sz w:val="32"/>
          <w:szCs w:val="32"/>
          <w:rtl/>
          <w14:ligatures w14:val="none"/>
        </w:rPr>
        <w:t>)</w:t>
      </w:r>
    </w:p>
    <w:p w14:paraId="2433A713"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استدعاء للموظفين نظير استدعائهم للعمل بعد الدوام الرسمي وفقا لجدول معد سلفا لهذا الغرض وذلك لمواجهة الأعمال الطارئة في الوحدة التنظيمية التي يعملون بها والتي يترتب على تأجيلها أو تأخيرها خسائر وأضرار جسيمة للمملكة والصالح العام أو انقطاع خدمة لا يمكن الاستغناء عنها، مع عدم وجود موظفين منتظمين للقيام بتلك المهام. </w:t>
      </w:r>
    </w:p>
    <w:p w14:paraId="14C08109"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41</w:t>
      </w:r>
      <w:r w:rsidRPr="00753307">
        <w:rPr>
          <w:rFonts w:ascii="Simplified Arabic" w:eastAsia="Times New Roman" w:hAnsi="Simplified Arabic" w:cs="Sultan bold"/>
          <w:b/>
          <w:bCs/>
          <w:kern w:val="0"/>
          <w:sz w:val="32"/>
          <w:szCs w:val="32"/>
          <w:rtl/>
          <w14:ligatures w14:val="none"/>
        </w:rPr>
        <w:t>)</w:t>
      </w:r>
    </w:p>
    <w:p w14:paraId="3822EC38" w14:textId="77777777" w:rsidR="00CC156F" w:rsidRPr="00753307" w:rsidRDefault="00CC156F" w:rsidP="00CC156F">
      <w:pPr>
        <w:bidi/>
        <w:spacing w:after="0" w:line="240" w:lineRule="auto"/>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يصرف بدل الاستدعاء بمعدل (70) ديناراً شهرياً للموظفين بالدرجة العاشرة العمومية والدرجات التخصصية من الثالثة إلى السادسة، وبمعدل (35) ديناراً شهرياً للموظفين بالدرجات العمومية من الخامسة إلى التاسعة. </w:t>
      </w:r>
    </w:p>
    <w:p w14:paraId="2ECCF1CB"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42</w:t>
      </w:r>
      <w:r w:rsidRPr="00753307">
        <w:rPr>
          <w:rFonts w:ascii="Simplified Arabic" w:eastAsia="Times New Roman" w:hAnsi="Simplified Arabic" w:cs="Sultan bold"/>
          <w:b/>
          <w:bCs/>
          <w:kern w:val="0"/>
          <w:sz w:val="32"/>
          <w:szCs w:val="32"/>
          <w:rtl/>
          <w14:ligatures w14:val="none"/>
        </w:rPr>
        <w:t>)</w:t>
      </w:r>
    </w:p>
    <w:p w14:paraId="0764BD3C"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يصرف بدل طبيعة العمل للموظفين بالشروط التالية: </w:t>
      </w:r>
    </w:p>
    <w:p w14:paraId="3EBC5B06"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1</w:t>
      </w:r>
      <w:r w:rsidRPr="00753307">
        <w:rPr>
          <w:rFonts w:ascii="Simplified Arabic" w:eastAsia="Times New Roman" w:hAnsi="Simplified Arabic" w:cs="Simplified Arabic" w:hint="cs"/>
          <w:kern w:val="0"/>
          <w:sz w:val="32"/>
          <w:szCs w:val="32"/>
          <w:rtl/>
          <w14:ligatures w14:val="none"/>
        </w:rPr>
        <w:t>- التعرض</w:t>
      </w:r>
      <w:r w:rsidRPr="00753307">
        <w:rPr>
          <w:rFonts w:ascii="Simplified Arabic" w:eastAsia="Times New Roman" w:hAnsi="Simplified Arabic" w:cs="Simplified Arabic"/>
          <w:kern w:val="0"/>
          <w:sz w:val="32"/>
          <w:szCs w:val="32"/>
          <w:rtl/>
          <w14:ligatures w14:val="none"/>
        </w:rPr>
        <w:t xml:space="preserve"> بصورة منتظمة ومتكررة لظروف عمل غير محببة للموظفين أثناء أداء مهام وظائفهم الأساسية وتؤثر عليهم من الناحية النفسية والجسدية. </w:t>
      </w:r>
    </w:p>
    <w:p w14:paraId="5AFCBFCF"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w:t>
      </w:r>
      <w:r w:rsidRPr="00753307">
        <w:rPr>
          <w:rFonts w:ascii="Simplified Arabic" w:eastAsia="Times New Roman" w:hAnsi="Simplified Arabic" w:cs="Simplified Arabic" w:hint="cs"/>
          <w:kern w:val="0"/>
          <w:sz w:val="32"/>
          <w:szCs w:val="32"/>
          <w:rtl/>
          <w14:ligatures w14:val="none"/>
        </w:rPr>
        <w:t>- ألا</w:t>
      </w:r>
      <w:r w:rsidRPr="00753307">
        <w:rPr>
          <w:rFonts w:ascii="Simplified Arabic" w:eastAsia="Times New Roman" w:hAnsi="Simplified Arabic" w:cs="Simplified Arabic"/>
          <w:kern w:val="0"/>
          <w:sz w:val="32"/>
          <w:szCs w:val="32"/>
          <w:rtl/>
          <w14:ligatures w14:val="none"/>
        </w:rPr>
        <w:t xml:space="preserve"> تكون ظروف العمل غير المحببة قد أخذت بعين الاعتبار عند تصنيف الوظيفة.  </w:t>
      </w:r>
    </w:p>
    <w:p w14:paraId="2D573EBE"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3- أن يتعذر تجنب ظروف العمل غير المحببة التي يتعرض لها الموظفون وتوفير بيئة العمل المناسبة والصحية لهم من خلال تدابير السلامة والصحة المهنية. </w:t>
      </w:r>
    </w:p>
    <w:p w14:paraId="070ED100"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4</w:t>
      </w:r>
      <w:r w:rsidRPr="00753307">
        <w:rPr>
          <w:rFonts w:ascii="Simplified Arabic" w:eastAsia="Times New Roman" w:hAnsi="Simplified Arabic" w:cs="Simplified Arabic" w:hint="cs"/>
          <w:kern w:val="0"/>
          <w:sz w:val="32"/>
          <w:szCs w:val="32"/>
          <w:rtl/>
          <w14:ligatures w14:val="none"/>
        </w:rPr>
        <w:t>- أن</w:t>
      </w:r>
      <w:r w:rsidRPr="00753307">
        <w:rPr>
          <w:rFonts w:ascii="Simplified Arabic" w:eastAsia="Times New Roman" w:hAnsi="Simplified Arabic" w:cs="Simplified Arabic"/>
          <w:kern w:val="0"/>
          <w:sz w:val="32"/>
          <w:szCs w:val="32"/>
          <w:rtl/>
          <w14:ligatures w14:val="none"/>
        </w:rPr>
        <w:t xml:space="preserve"> تكون معدلات البدل بحسب الدرجة ونسبة التعرض لظروف العمل غير المحببة وذلك على النحو </w:t>
      </w:r>
      <w:r w:rsidRPr="00753307">
        <w:rPr>
          <w:rFonts w:ascii="Simplified Arabic" w:eastAsia="Times New Roman" w:hAnsi="Simplified Arabic" w:cs="Simplified Arabic" w:hint="cs"/>
          <w:kern w:val="0"/>
          <w:sz w:val="32"/>
          <w:szCs w:val="32"/>
          <w:rtl/>
          <w14:ligatures w14:val="none"/>
        </w:rPr>
        <w:t xml:space="preserve">الآتي: </w:t>
      </w:r>
      <w:r w:rsidRPr="00753307">
        <w:rPr>
          <w:rFonts w:ascii="Simplified Arabic" w:eastAsia="Times New Roman" w:hAnsi="Simplified Arabic" w:cs="Simplified Arabic"/>
          <w:kern w:val="0"/>
          <w:sz w:val="32"/>
          <w:szCs w:val="32"/>
          <w:rtl/>
          <w14:ligatures w14:val="none"/>
        </w:rPr>
        <w:t xml:space="preserve">- </w:t>
      </w:r>
    </w:p>
    <w:p w14:paraId="5E749589"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 xml:space="preserve">أ- الموظفون بالدرجات من الأولى إلى الرابعة العمومية: (30) ديناراً للفئة الأولى والتي تشمل الوظائف التي يتعرض شاغلوها لظروف عمل غير محببة بمعدل 50% من وقت الدوام الرسمي أو أكثر بصورة منتظمة ومتكررة و(20) ديناراً للفئة الثانية والتي تشمل الوظائف التي يتعرض شاغلوها لظروف عمل غير محببة بمعدل يقل عن 50% من وقت الدوام الرسمي بصورة منتظمة ومتكررة. </w:t>
      </w:r>
    </w:p>
    <w:p w14:paraId="39998CE0"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ب</w:t>
      </w:r>
      <w:r w:rsidRPr="00753307">
        <w:rPr>
          <w:rFonts w:ascii="Simplified Arabic" w:eastAsia="Times New Roman" w:hAnsi="Simplified Arabic" w:cs="Simplified Arabic" w:hint="cs"/>
          <w:kern w:val="0"/>
          <w:sz w:val="32"/>
          <w:szCs w:val="32"/>
          <w:rtl/>
          <w14:ligatures w14:val="none"/>
        </w:rPr>
        <w:t>- الموظفون</w:t>
      </w:r>
      <w:r w:rsidRPr="00753307">
        <w:rPr>
          <w:rFonts w:ascii="Simplified Arabic" w:eastAsia="Times New Roman" w:hAnsi="Simplified Arabic" w:cs="Simplified Arabic"/>
          <w:kern w:val="0"/>
          <w:sz w:val="32"/>
          <w:szCs w:val="32"/>
          <w:rtl/>
          <w14:ligatures w14:val="none"/>
        </w:rPr>
        <w:t xml:space="preserve"> بالدرجات من الخامسة إلى الثامنة العمومية والموظفون بالدرجة التاسعة العمومية ويشغلون وظائف بالدرجة الثامنة العمومية: (40) ديناراً للفئة الأولى المشار إليها في الفقرة السابقة و(30) ديناراً للفئة الثانية المشار إليها في الفقرة السابقة. </w:t>
      </w:r>
    </w:p>
    <w:p w14:paraId="66DBF061"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43</w:t>
      </w:r>
      <w:r w:rsidRPr="00753307">
        <w:rPr>
          <w:rFonts w:ascii="Simplified Arabic" w:eastAsia="Times New Roman" w:hAnsi="Simplified Arabic" w:cs="Sultan bold"/>
          <w:b/>
          <w:bCs/>
          <w:kern w:val="0"/>
          <w:sz w:val="32"/>
          <w:szCs w:val="32"/>
          <w:rtl/>
          <w14:ligatures w14:val="none"/>
        </w:rPr>
        <w:t>)</w:t>
      </w:r>
    </w:p>
    <w:p w14:paraId="1EA1946E"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بدل تمريض بمعدل (50) أو (100) دينار شهرياً للموظفين البحرينيين الذين يشغلون بعض وظائف التمريض في بعض الوحدات الصحية التي تشهد عزوفاً عن العمل بها بسبب ظروف العمل والضغوط النفسية التي يتعرضون إليها.</w:t>
      </w:r>
    </w:p>
    <w:p w14:paraId="37C7F59C" w14:textId="42DCFFB3"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ولا يجوز الجمع بين صرف هذا البدل وبدل طبيعة العمل للموظف، ويحدد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الوحدات الصحية التي يمكن منح هذا البدل للعاملين بها والفئات المستحقة للبدل.</w:t>
      </w:r>
    </w:p>
    <w:p w14:paraId="0F165EA5"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44</w:t>
      </w:r>
      <w:r w:rsidRPr="00753307">
        <w:rPr>
          <w:rFonts w:ascii="Simplified Arabic" w:eastAsia="Times New Roman" w:hAnsi="Simplified Arabic" w:cs="Sultan bold"/>
          <w:b/>
          <w:bCs/>
          <w:kern w:val="0"/>
          <w:sz w:val="32"/>
          <w:szCs w:val="32"/>
          <w:rtl/>
          <w14:ligatures w14:val="none"/>
        </w:rPr>
        <w:t>)</w:t>
      </w:r>
    </w:p>
    <w:p w14:paraId="683992AA"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صرف بدل رئاسة لشاغلي الوظائف التالية بوزارة الصحة نظير قيامهم بأعباء إدارية بجانب مهام وظائفهم الأساسية وذلك على النحو التالي:</w:t>
      </w:r>
    </w:p>
    <w:p w14:paraId="03BC82D7" w14:textId="77777777" w:rsidR="00CC156F" w:rsidRPr="00753307" w:rsidRDefault="00CC156F" w:rsidP="00CC156F">
      <w:pPr>
        <w:numPr>
          <w:ilvl w:val="0"/>
          <w:numId w:val="4"/>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(250) ديناراً شهرياً لرئيس الأطباء ورئيس خدمات التمريض.</w:t>
      </w:r>
    </w:p>
    <w:p w14:paraId="71F427FA" w14:textId="77777777" w:rsidR="00CC156F" w:rsidRPr="00753307" w:rsidRDefault="00CC156F" w:rsidP="00CC156F">
      <w:pPr>
        <w:numPr>
          <w:ilvl w:val="0"/>
          <w:numId w:val="4"/>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(200) دينار شهرياً لنائب رئيس الأطباء ونائب رئيس خدمات التمريض.</w:t>
      </w:r>
    </w:p>
    <w:p w14:paraId="3EAE92AA" w14:textId="77777777" w:rsidR="00CC156F" w:rsidRPr="00753307" w:rsidRDefault="00CC156F" w:rsidP="00CC156F">
      <w:pPr>
        <w:numPr>
          <w:ilvl w:val="0"/>
          <w:numId w:val="4"/>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(150) ديناراً شهرياً لرؤساء الدوائر الطبية والمراكز الصحية. </w:t>
      </w:r>
    </w:p>
    <w:p w14:paraId="4A3D4C83" w14:textId="49D88A5C"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ويجوز </w:t>
      </w:r>
      <w:r w:rsidR="00D402BF" w:rsidRPr="00753307">
        <w:rPr>
          <w:rFonts w:ascii="Simplified Arabic" w:eastAsia="Times New Roman" w:hAnsi="Simplified Arabic" w:cs="Simplified Arabic" w:hint="cs"/>
          <w:kern w:val="0"/>
          <w:sz w:val="32"/>
          <w:szCs w:val="32"/>
          <w:rtl/>
          <w14:ligatures w14:val="none"/>
        </w:rPr>
        <w:t>لجهاز</w:t>
      </w:r>
      <w:r w:rsidRPr="00753307">
        <w:rPr>
          <w:rFonts w:ascii="Simplified Arabic" w:eastAsia="Times New Roman" w:hAnsi="Simplified Arabic" w:cs="Simplified Arabic"/>
          <w:kern w:val="0"/>
          <w:sz w:val="32"/>
          <w:szCs w:val="32"/>
          <w:rtl/>
          <w14:ligatures w14:val="none"/>
        </w:rPr>
        <w:t xml:space="preserve"> الخدمة المدنية إضافة وظائف أخرى في جهات حكومية أخرى وفقاً للضوابط المحددة في هذه المادة.</w:t>
      </w:r>
    </w:p>
    <w:p w14:paraId="2CAD25BE"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45</w:t>
      </w:r>
      <w:r w:rsidRPr="00753307">
        <w:rPr>
          <w:rFonts w:ascii="Simplified Arabic" w:eastAsia="Times New Roman" w:hAnsi="Simplified Arabic" w:cs="Sultan bold"/>
          <w:b/>
          <w:bCs/>
          <w:kern w:val="0"/>
          <w:sz w:val="32"/>
          <w:szCs w:val="32"/>
          <w:rtl/>
          <w14:ligatures w14:val="none"/>
        </w:rPr>
        <w:t>)</w:t>
      </w:r>
    </w:p>
    <w:p w14:paraId="098DAFE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ركوب البحر أو الغوص للموظفين وفق الشروط والقواعد </w:t>
      </w:r>
      <w:r w:rsidRPr="00753307">
        <w:rPr>
          <w:rFonts w:ascii="Simplified Arabic" w:eastAsia="Times New Roman" w:hAnsi="Simplified Arabic" w:cs="Simplified Arabic" w:hint="cs"/>
          <w:kern w:val="0"/>
          <w:sz w:val="32"/>
          <w:szCs w:val="32"/>
          <w:rtl/>
          <w14:ligatures w14:val="none"/>
        </w:rPr>
        <w:t xml:space="preserve">التالية: </w:t>
      </w:r>
      <w:r w:rsidRPr="00753307">
        <w:rPr>
          <w:rFonts w:ascii="Simplified Arabic" w:eastAsia="Times New Roman" w:hAnsi="Simplified Arabic" w:cs="Simplified Arabic"/>
          <w:kern w:val="0"/>
          <w:sz w:val="32"/>
          <w:szCs w:val="32"/>
          <w:rtl/>
          <w14:ligatures w14:val="none"/>
        </w:rPr>
        <w:t xml:space="preserve">- </w:t>
      </w:r>
    </w:p>
    <w:p w14:paraId="1BA3295C" w14:textId="77777777" w:rsidR="00CC156F" w:rsidRPr="00753307" w:rsidRDefault="00CC156F" w:rsidP="00CC156F">
      <w:pPr>
        <w:numPr>
          <w:ilvl w:val="0"/>
          <w:numId w:val="5"/>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أن تتطلب طبيعة عمل الموظف الإقامة على ظهر السفينة المبحرة في عرض البحر أو الغوص في البحر. </w:t>
      </w:r>
    </w:p>
    <w:p w14:paraId="5D76777A" w14:textId="77777777" w:rsidR="00CC156F" w:rsidRPr="00753307" w:rsidRDefault="00CC156F" w:rsidP="00CC156F">
      <w:pPr>
        <w:numPr>
          <w:ilvl w:val="0"/>
          <w:numId w:val="5"/>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أن تكون ظروف العمل غير ملائمة ولساعات طويلة. </w:t>
      </w:r>
    </w:p>
    <w:p w14:paraId="24D260FC" w14:textId="77777777" w:rsidR="00CC156F" w:rsidRPr="00753307" w:rsidRDefault="00CC156F" w:rsidP="00CC156F">
      <w:pPr>
        <w:numPr>
          <w:ilvl w:val="0"/>
          <w:numId w:val="5"/>
        </w:num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أن يصرف هذا البدل بالمعدلات المنصوص عليها بهذه المادة عن كل (24) ساعة تبدأ من ساعة الإبحار. </w:t>
      </w:r>
    </w:p>
    <w:p w14:paraId="35DF58F9"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وتحسب معدلات البدل المشار إليه بالفقرة السابقة على النحو </w:t>
      </w:r>
      <w:r w:rsidRPr="00753307">
        <w:rPr>
          <w:rFonts w:ascii="Simplified Arabic" w:eastAsia="Times New Roman" w:hAnsi="Simplified Arabic" w:cs="Simplified Arabic" w:hint="cs"/>
          <w:kern w:val="0"/>
          <w:sz w:val="32"/>
          <w:szCs w:val="32"/>
          <w:rtl/>
          <w14:ligatures w14:val="none"/>
        </w:rPr>
        <w:t xml:space="preserve">التالي: </w:t>
      </w:r>
      <w:r w:rsidRPr="00753307">
        <w:rPr>
          <w:rFonts w:ascii="Simplified Arabic" w:eastAsia="Times New Roman" w:hAnsi="Simplified Arabic" w:cs="Simplified Arabic"/>
          <w:kern w:val="0"/>
          <w:sz w:val="32"/>
          <w:szCs w:val="32"/>
          <w:rtl/>
          <w14:ligatures w14:val="none"/>
        </w:rPr>
        <w:t xml:space="preserve">- </w:t>
      </w:r>
    </w:p>
    <w:p w14:paraId="54650F7D" w14:textId="77777777" w:rsidR="00CC156F" w:rsidRPr="00753307" w:rsidRDefault="00CC156F" w:rsidP="00CC156F">
      <w:pPr>
        <w:numPr>
          <w:ilvl w:val="0"/>
          <w:numId w:val="6"/>
        </w:num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(25) ديناراً للموظفين عن ركوب البحر.</w:t>
      </w:r>
    </w:p>
    <w:p w14:paraId="44100FBE" w14:textId="77777777" w:rsidR="00CC156F" w:rsidRPr="00753307" w:rsidRDefault="00CC156F" w:rsidP="00CC156F">
      <w:pPr>
        <w:numPr>
          <w:ilvl w:val="0"/>
          <w:numId w:val="6"/>
        </w:num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 xml:space="preserve">(40) ديناراً للموظفين المكلفين بمهام الغوص. </w:t>
      </w:r>
    </w:p>
    <w:p w14:paraId="6390EBD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46</w:t>
      </w:r>
      <w:r w:rsidRPr="00753307">
        <w:rPr>
          <w:rFonts w:ascii="Simplified Arabic" w:eastAsia="Times New Roman" w:hAnsi="Simplified Arabic" w:cs="Sultan bold"/>
          <w:b/>
          <w:bCs/>
          <w:kern w:val="0"/>
          <w:sz w:val="32"/>
          <w:szCs w:val="32"/>
          <w:rtl/>
          <w14:ligatures w14:val="none"/>
        </w:rPr>
        <w:t>)</w:t>
      </w:r>
    </w:p>
    <w:p w14:paraId="49B4BAE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صرف بدل نوبات عمل للموظفين على الدرجات العمومية والتخصصية عن كل ساعة من ساعات العمل ضمن نوبة العمل المقررة للموظف وذلك بالنسب الآتية محسوبة على أساس أجر الساعة للرواتب المحددة في جداول درجات ورواتب الوظائف العمومية الاعتيادية والتخصصية الاعتيادية المبينة في الملحق رقم (1) المرافق </w:t>
      </w:r>
      <w:r w:rsidRPr="00753307">
        <w:rPr>
          <w:rFonts w:ascii="Simplified Arabic" w:eastAsia="Times New Roman" w:hAnsi="Simplified Arabic" w:cs="Simplified Arabic" w:hint="cs"/>
          <w:kern w:val="0"/>
          <w:sz w:val="32"/>
          <w:szCs w:val="32"/>
          <w:rtl/>
          <w14:ligatures w14:val="none"/>
        </w:rPr>
        <w:t>ل</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 xml:space="preserve">: </w:t>
      </w:r>
    </w:p>
    <w:p w14:paraId="3572E5F1" w14:textId="77777777" w:rsidR="00CC156F" w:rsidRPr="00753307" w:rsidRDefault="00CC156F" w:rsidP="00CC156F">
      <w:pPr>
        <w:bidi/>
        <w:spacing w:after="0" w:line="240" w:lineRule="auto"/>
        <w:ind w:left="332"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1- بنسبة 5, 12 </w:t>
      </w:r>
      <w:r w:rsidRPr="00753307">
        <w:rPr>
          <w:rFonts w:ascii="Simplified Arabic" w:eastAsia="Times New Roman" w:hAnsi="Simplified Arabic" w:cs="Simplified Arabic" w:hint="cs"/>
          <w:kern w:val="0"/>
          <w:sz w:val="32"/>
          <w:szCs w:val="32"/>
          <w:rtl/>
          <w14:ligatures w14:val="none"/>
        </w:rPr>
        <w:t>% للعمل</w:t>
      </w:r>
      <w:r w:rsidRPr="00753307">
        <w:rPr>
          <w:rFonts w:ascii="Simplified Arabic" w:eastAsia="Times New Roman" w:hAnsi="Simplified Arabic" w:cs="Simplified Arabic"/>
          <w:kern w:val="0"/>
          <w:sz w:val="32"/>
          <w:szCs w:val="32"/>
          <w:rtl/>
          <w14:ligatures w14:val="none"/>
        </w:rPr>
        <w:t xml:space="preserve"> في النوبة الثانية ضمن دورة عمل من نوبتين بصورة دورية أو ثلاث نوبات تغطي 24 ساعة. </w:t>
      </w:r>
    </w:p>
    <w:p w14:paraId="13EC26F8" w14:textId="77777777" w:rsidR="00CC156F" w:rsidRPr="00753307" w:rsidRDefault="00CC156F" w:rsidP="00CC156F">
      <w:pPr>
        <w:bidi/>
        <w:spacing w:after="0" w:line="240" w:lineRule="auto"/>
        <w:ind w:left="332" w:hanging="54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w:t>
      </w:r>
      <w:r w:rsidRPr="00753307">
        <w:rPr>
          <w:rFonts w:ascii="Simplified Arabic" w:eastAsia="Times New Roman" w:hAnsi="Simplified Arabic" w:cs="Simplified Arabic" w:hint="cs"/>
          <w:kern w:val="0"/>
          <w:sz w:val="32"/>
          <w:szCs w:val="32"/>
          <w:rtl/>
          <w14:ligatures w14:val="none"/>
        </w:rPr>
        <w:t>- بنسبة</w:t>
      </w:r>
      <w:r w:rsidRPr="00753307">
        <w:rPr>
          <w:rFonts w:ascii="Simplified Arabic" w:eastAsia="Times New Roman" w:hAnsi="Simplified Arabic" w:cs="Simplified Arabic"/>
          <w:kern w:val="0"/>
          <w:sz w:val="32"/>
          <w:szCs w:val="32"/>
          <w:rtl/>
          <w14:ligatures w14:val="none"/>
        </w:rPr>
        <w:t xml:space="preserve"> 25</w:t>
      </w:r>
      <w:r w:rsidRPr="00753307">
        <w:rPr>
          <w:rFonts w:ascii="Simplified Arabic" w:eastAsia="Times New Roman" w:hAnsi="Simplified Arabic" w:cs="Simplified Arabic" w:hint="cs"/>
          <w:kern w:val="0"/>
          <w:sz w:val="32"/>
          <w:szCs w:val="32"/>
          <w:rtl/>
          <w14:ligatures w14:val="none"/>
        </w:rPr>
        <w:t>% للعمل</w:t>
      </w:r>
      <w:r w:rsidRPr="00753307">
        <w:rPr>
          <w:rFonts w:ascii="Simplified Arabic" w:eastAsia="Times New Roman" w:hAnsi="Simplified Arabic" w:cs="Simplified Arabic"/>
          <w:kern w:val="0"/>
          <w:sz w:val="32"/>
          <w:szCs w:val="32"/>
          <w:rtl/>
          <w14:ligatures w14:val="none"/>
        </w:rPr>
        <w:t xml:space="preserve"> في النوبة الثالثة ضمن دورة عمل من ثلاث نوبات تغطي 24 ساعة أو دورة عمل من نوبة واحدة منتظمة ما بين الساعة السابعة مساء وحتى الساعة السابعة صباحاً.</w:t>
      </w:r>
    </w:p>
    <w:p w14:paraId="3B743B78" w14:textId="640B96DF" w:rsidR="00CC156F" w:rsidRPr="00753307" w:rsidRDefault="00CC156F" w:rsidP="006B2AC0">
      <w:pPr>
        <w:bidi/>
        <w:spacing w:after="0" w:line="240" w:lineRule="auto"/>
        <w:ind w:left="332" w:hanging="540"/>
        <w:jc w:val="both"/>
        <w:rPr>
          <w:rFonts w:ascii="Simplified Arabic" w:eastAsia="Times New Roman" w:hAnsi="Simplified Arabic" w:cs="Sultan bold"/>
          <w:b/>
          <w:bCs/>
          <w:kern w:val="0"/>
          <w:sz w:val="16"/>
          <w:szCs w:val="16"/>
          <w:rtl/>
          <w14:ligatures w14:val="none"/>
        </w:rPr>
      </w:pPr>
      <w:r w:rsidRPr="00753307">
        <w:rPr>
          <w:rFonts w:ascii="Simplified Arabic" w:eastAsia="Times New Roman" w:hAnsi="Simplified Arabic" w:cs="Simplified Arabic"/>
          <w:kern w:val="0"/>
          <w:sz w:val="32"/>
          <w:szCs w:val="32"/>
          <w:rtl/>
          <w14:ligatures w14:val="none"/>
        </w:rPr>
        <w:t xml:space="preserve"> </w:t>
      </w:r>
    </w:p>
    <w:p w14:paraId="751A31B3"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47</w:t>
      </w:r>
      <w:r w:rsidRPr="00753307">
        <w:rPr>
          <w:rFonts w:ascii="Simplified Arabic" w:eastAsia="Times New Roman" w:hAnsi="Simplified Arabic" w:cs="Sultan bold"/>
          <w:b/>
          <w:bCs/>
          <w:kern w:val="0"/>
          <w:sz w:val="32"/>
          <w:szCs w:val="32"/>
          <w:rtl/>
          <w14:ligatures w14:val="none"/>
        </w:rPr>
        <w:t>)</w:t>
      </w:r>
    </w:p>
    <w:p w14:paraId="08F18855" w14:textId="0F65D97F"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يضع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معدلات أجور بدل نوبات العمل، ويكون مسئولاً عن تقييم استخدام بدل نوبات العمل في كل جهة حكومية. </w:t>
      </w:r>
    </w:p>
    <w:p w14:paraId="3507D25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48</w:t>
      </w:r>
      <w:r w:rsidRPr="00753307">
        <w:rPr>
          <w:rFonts w:ascii="Simplified Arabic" w:eastAsia="Times New Roman" w:hAnsi="Simplified Arabic" w:cs="Sultan bold"/>
          <w:b/>
          <w:bCs/>
          <w:kern w:val="0"/>
          <w:sz w:val="32"/>
          <w:szCs w:val="32"/>
          <w:rtl/>
          <w14:ligatures w14:val="none"/>
        </w:rPr>
        <w:t>)</w:t>
      </w:r>
    </w:p>
    <w:p w14:paraId="081DF71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تكون كل جهة حكومية مسئولة عن مراقبة وضبط استخدام أجور بدل نوبات العمل، وتتخذ الإجراءات اللازمة للقيام بتلك المسئوليات. </w:t>
      </w:r>
    </w:p>
    <w:p w14:paraId="009C8413" w14:textId="00F7390C"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49</w:t>
      </w:r>
      <w:r w:rsidRPr="00753307">
        <w:rPr>
          <w:rFonts w:ascii="Simplified Arabic" w:eastAsia="Times New Roman" w:hAnsi="Simplified Arabic" w:cs="Sultan bold"/>
          <w:b/>
          <w:bCs/>
          <w:kern w:val="0"/>
          <w:sz w:val="32"/>
          <w:szCs w:val="32"/>
          <w:rtl/>
          <w14:ligatures w14:val="none"/>
        </w:rPr>
        <w:t>)</w:t>
      </w:r>
      <w:r w:rsidR="00DD1EA3" w:rsidRPr="00753307">
        <w:rPr>
          <w:rStyle w:val="FootnoteReference"/>
          <w:rFonts w:ascii="Simplified Arabic" w:eastAsia="Times New Roman" w:hAnsi="Simplified Arabic" w:cs="Sultan bold"/>
          <w:b/>
          <w:bCs/>
          <w:kern w:val="0"/>
          <w:sz w:val="32"/>
          <w:szCs w:val="32"/>
          <w:rtl/>
          <w14:ligatures w14:val="none"/>
        </w:rPr>
        <w:footnoteReference w:id="16"/>
      </w:r>
    </w:p>
    <w:p w14:paraId="0F837D29" w14:textId="240578C7" w:rsidR="00CC156F" w:rsidRPr="00753307" w:rsidRDefault="00DD1EA3" w:rsidP="00CC156F">
      <w:pPr>
        <w:bidi/>
        <w:spacing w:after="0" w:line="240" w:lineRule="auto"/>
        <w:jc w:val="both"/>
        <w:rPr>
          <w:rFonts w:ascii="Simplified Arabic" w:eastAsia="Times New Roman" w:hAnsi="Simplified Arabic" w:cs="Simplified Arabic"/>
          <w:kern w:val="0"/>
          <w:sz w:val="32"/>
          <w:szCs w:val="32"/>
          <w:u w:val="single"/>
          <w14:ligatures w14:val="none"/>
        </w:rPr>
      </w:pPr>
      <w:r w:rsidRPr="00753307">
        <w:rPr>
          <w:rFonts w:ascii="Simplified Arabic" w:eastAsia="Times New Roman" w:hAnsi="Simplified Arabic" w:cs="Simplified Arabic" w:hint="cs"/>
          <w:kern w:val="0"/>
          <w:sz w:val="32"/>
          <w:szCs w:val="32"/>
          <w:rtl/>
          <w14:ligatures w14:val="none"/>
        </w:rPr>
        <w:t>يُمنح الموظف في حالة الندب الكلي إلى مستوى وظيفي أعلى أو ندب الجزئي أو الندب لأداء مهام الخدمات المشتركة بدل ندب بنسبة من راتبه الأساسي يحددها جهاز الخدمة المدنية، ويراعى عند تحديدها نوع الندب ومستوى الوظيفي التي يشغلها والمنتدب إليها، على ألا تزيد النسبة في جميع الأحوال على 10% من راتبه الأساسي.</w:t>
      </w:r>
    </w:p>
    <w:p w14:paraId="42654079"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50</w:t>
      </w:r>
      <w:r w:rsidRPr="00753307">
        <w:rPr>
          <w:rFonts w:ascii="Simplified Arabic" w:eastAsia="Times New Roman" w:hAnsi="Simplified Arabic" w:cs="Sultan bold"/>
          <w:b/>
          <w:bCs/>
          <w:kern w:val="0"/>
          <w:sz w:val="32"/>
          <w:szCs w:val="32"/>
          <w:rtl/>
          <w14:ligatures w14:val="none"/>
        </w:rPr>
        <w:t>)</w:t>
      </w:r>
    </w:p>
    <w:p w14:paraId="4167383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 xml:space="preserve">منح الموظفون الذين يعملون بجزر حوار بدلاً يومياً قدره خمسة عشر ديناراً نظير الإقامة بها، على أن تتولى الجهة الحكومية توفير السكن والمأكل والمواصلات للموظف.       </w:t>
      </w:r>
    </w:p>
    <w:p w14:paraId="0A2A064F"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المكافآت التشجيعية</w:t>
      </w:r>
    </w:p>
    <w:p w14:paraId="0940B003"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51</w:t>
      </w:r>
      <w:r w:rsidRPr="00753307">
        <w:rPr>
          <w:rFonts w:ascii="Simplified Arabic" w:eastAsia="Times New Roman" w:hAnsi="Simplified Arabic" w:cs="Sultan bold"/>
          <w:b/>
          <w:bCs/>
          <w:kern w:val="0"/>
          <w:sz w:val="32"/>
          <w:szCs w:val="32"/>
          <w:rtl/>
          <w14:ligatures w14:val="none"/>
        </w:rPr>
        <w:t>)</w:t>
      </w:r>
    </w:p>
    <w:p w14:paraId="11AD161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يجوز</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 xml:space="preserve">منح مكافآت تشجيعية للموظف الذي يقدم </w:t>
      </w:r>
      <w:proofErr w:type="gramStart"/>
      <w:r w:rsidRPr="00753307">
        <w:rPr>
          <w:rFonts w:ascii="Simplified Arabic" w:eastAsia="Times New Roman" w:hAnsi="Simplified Arabic" w:cs="Simplified Arabic"/>
          <w:kern w:val="0"/>
          <w:sz w:val="32"/>
          <w:szCs w:val="32"/>
          <w:rtl/>
          <w14:ligatures w14:val="none"/>
        </w:rPr>
        <w:t>خدماتً</w:t>
      </w:r>
      <w:proofErr w:type="gramEnd"/>
      <w:r w:rsidRPr="00753307">
        <w:rPr>
          <w:rFonts w:ascii="Simplified Arabic" w:eastAsia="Times New Roman" w:hAnsi="Simplified Arabic" w:cs="Simplified Arabic"/>
          <w:kern w:val="0"/>
          <w:sz w:val="32"/>
          <w:szCs w:val="32"/>
          <w:rtl/>
          <w14:ligatures w14:val="none"/>
        </w:rPr>
        <w:t xml:space="preserve"> أو أعمالاً أو بحوثاً أو اقتراحاتً تساعد على تحسين طرق العمل أو رفع كفاءة الأداء أو توفير في النفقات تقديراً له و لرفع معنوياته وزيادة اهتمامه بواجباته لتحسين نوعية الخدمات المقدمة لجمهور المواطنين وتقديمها بالسرعة المطلوبة ودون تأخير وذلك وفقاً </w:t>
      </w:r>
      <w:r w:rsidRPr="00753307">
        <w:rPr>
          <w:rFonts w:ascii="Simplified Arabic" w:eastAsia="Times New Roman" w:hAnsi="Simplified Arabic" w:cs="Simplified Arabic" w:hint="cs"/>
          <w:kern w:val="0"/>
          <w:sz w:val="32"/>
          <w:szCs w:val="32"/>
          <w:rtl/>
          <w14:ligatures w14:val="none"/>
        </w:rPr>
        <w:t>للشروط والقواعد</w:t>
      </w:r>
      <w:r w:rsidRPr="00753307">
        <w:rPr>
          <w:rFonts w:ascii="Simplified Arabic" w:eastAsia="Times New Roman" w:hAnsi="Simplified Arabic" w:cs="Simplified Arabic"/>
          <w:kern w:val="0"/>
          <w:sz w:val="32"/>
          <w:szCs w:val="32"/>
          <w:rtl/>
          <w14:ligatures w14:val="none"/>
        </w:rPr>
        <w:t xml:space="preserve"> المحددة لها في </w:t>
      </w:r>
      <w:r w:rsidRPr="00753307">
        <w:rPr>
          <w:rFonts w:ascii="Simplified Arabic" w:eastAsia="Times New Roman" w:hAnsi="Simplified Arabic" w:cs="Simplified Arabic" w:hint="cs"/>
          <w:kern w:val="0"/>
          <w:sz w:val="32"/>
          <w:szCs w:val="32"/>
          <w:rtl/>
          <w14:ligatures w14:val="none"/>
        </w:rPr>
        <w:t>ل</w:t>
      </w:r>
      <w:r w:rsidRPr="00753307">
        <w:rPr>
          <w:rFonts w:ascii="Simplified Arabic" w:eastAsia="Times New Roman" w:hAnsi="Simplified Arabic" w:cs="Simplified Arabic" w:hint="cs"/>
          <w:kern w:val="0"/>
          <w:sz w:val="32"/>
          <w:szCs w:val="32"/>
          <w:rtl/>
          <w:lang w:bidi="ar-BH"/>
          <w14:ligatures w14:val="none"/>
        </w:rPr>
        <w:t>هذه اللائحة</w:t>
      </w:r>
      <w:r w:rsidRPr="00753307">
        <w:rPr>
          <w:rFonts w:ascii="Simplified Arabic" w:eastAsia="Times New Roman" w:hAnsi="Simplified Arabic" w:cs="Simplified Arabic"/>
          <w:kern w:val="0"/>
          <w:sz w:val="32"/>
          <w:szCs w:val="32"/>
          <w:rtl/>
          <w14:ligatures w14:val="none"/>
        </w:rPr>
        <w:t>.</w:t>
      </w:r>
    </w:p>
    <w:p w14:paraId="38364B20"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ولا يجوز النظر في منح الموظف أية مكافأة تشجيعية إذا كان قد سبق مجازاته تأديبياً إلا بعد محو الجزاء.</w:t>
      </w:r>
    </w:p>
    <w:p w14:paraId="15ECD66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 xml:space="preserve">ويوقف صرف أية مكافأة تشجيعية للموظف المحال للتحقيق حتى تنتهي إجراءات مسائلته، وفي حالة مجازاته تأديبياً يحرم الموظف من المكافأة.   </w:t>
      </w:r>
    </w:p>
    <w:p w14:paraId="39E91337" w14:textId="231752A8"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52</w:t>
      </w:r>
      <w:r w:rsidRPr="00753307">
        <w:rPr>
          <w:rFonts w:ascii="Simplified Arabic" w:eastAsia="Times New Roman" w:hAnsi="Simplified Arabic" w:cs="Sultan bold"/>
          <w:b/>
          <w:bCs/>
          <w:kern w:val="0"/>
          <w:sz w:val="32"/>
          <w:szCs w:val="32"/>
          <w:rtl/>
          <w14:ligatures w14:val="none"/>
        </w:rPr>
        <w:t>)</w:t>
      </w:r>
      <w:r w:rsidR="00D93BE6" w:rsidRPr="00753307">
        <w:rPr>
          <w:rStyle w:val="FootnoteReference"/>
          <w:rFonts w:ascii="Simplified Arabic" w:eastAsia="Times New Roman" w:hAnsi="Simplified Arabic" w:cs="Sultan bold"/>
          <w:b/>
          <w:bCs/>
          <w:kern w:val="0"/>
          <w:sz w:val="32"/>
          <w:szCs w:val="32"/>
          <w:rtl/>
          <w14:ligatures w14:val="none"/>
        </w:rPr>
        <w:footnoteReference w:id="17"/>
      </w:r>
    </w:p>
    <w:p w14:paraId="1DBDB7DB" w14:textId="2B5239D1" w:rsidR="00D93BE6" w:rsidRPr="00753307" w:rsidRDefault="00D93BE6" w:rsidP="00D93BE6">
      <w:pPr>
        <w:pStyle w:val="paragraph"/>
        <w:bidi/>
        <w:spacing w:before="0" w:beforeAutospacing="0" w:after="0" w:afterAutospacing="0"/>
        <w:jc w:val="both"/>
        <w:textAlignment w:val="baseline"/>
        <w:rPr>
          <w:rFonts w:ascii="Simplified Arabic" w:hAnsi="Simplified Arabic" w:cs="Simplified Arabic"/>
          <w:sz w:val="32"/>
          <w:szCs w:val="32"/>
        </w:rPr>
      </w:pPr>
      <w:r w:rsidRPr="00753307">
        <w:rPr>
          <w:rStyle w:val="normaltextrun"/>
          <w:rFonts w:ascii="Simplified Arabic" w:hAnsi="Simplified Arabic" w:cs="Simplified Arabic" w:hint="cs"/>
          <w:sz w:val="32"/>
          <w:szCs w:val="32"/>
          <w:rtl/>
        </w:rPr>
        <w:t>تُمنح للموظفين المكافآت التشجيعية الآتية:</w:t>
      </w:r>
      <w:r w:rsidRPr="00753307">
        <w:rPr>
          <w:rStyle w:val="eop"/>
          <w:rFonts w:ascii="Simplified Arabic" w:eastAsia="Calibri" w:hAnsi="Simplified Arabic" w:cs="Simplified Arabic" w:hint="cs"/>
          <w:sz w:val="32"/>
          <w:szCs w:val="32"/>
          <w:rtl/>
        </w:rPr>
        <w:t> </w:t>
      </w:r>
    </w:p>
    <w:p w14:paraId="1243037C" w14:textId="4B3B1F4F" w:rsidR="00D93BE6" w:rsidRPr="00753307" w:rsidRDefault="00753307" w:rsidP="00753307">
      <w:pPr>
        <w:pStyle w:val="paragraph"/>
        <w:bidi/>
        <w:spacing w:before="0" w:beforeAutospacing="0" w:after="0" w:afterAutospacing="0"/>
        <w:ind w:left="72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 xml:space="preserve">1- </w:t>
      </w:r>
      <w:r w:rsidR="00D93BE6" w:rsidRPr="00753307">
        <w:rPr>
          <w:rStyle w:val="normaltextrun"/>
          <w:rFonts w:ascii="Simplified Arabic" w:hAnsi="Simplified Arabic" w:cs="Simplified Arabic" w:hint="cs"/>
          <w:sz w:val="32"/>
          <w:szCs w:val="32"/>
          <w:rtl/>
        </w:rPr>
        <w:t>المكافآت المرتبطة بالأداء:</w:t>
      </w:r>
      <w:r w:rsidR="00D93BE6" w:rsidRPr="00753307">
        <w:rPr>
          <w:rStyle w:val="eop"/>
          <w:rFonts w:ascii="Simplified Arabic" w:eastAsia="Calibri" w:hAnsi="Simplified Arabic" w:cs="Simplified Arabic" w:hint="cs"/>
          <w:sz w:val="32"/>
          <w:szCs w:val="32"/>
          <w:rtl/>
        </w:rPr>
        <w:t> </w:t>
      </w:r>
    </w:p>
    <w:p w14:paraId="2FE964FE" w14:textId="1EC5B859" w:rsidR="00D93BE6" w:rsidRPr="00753307" w:rsidRDefault="00D93BE6" w:rsidP="00D93BE6">
      <w:pPr>
        <w:pStyle w:val="paragraph"/>
        <w:numPr>
          <w:ilvl w:val="1"/>
          <w:numId w:val="25"/>
        </w:numPr>
        <w:bidi/>
        <w:spacing w:before="0" w:beforeAutospacing="0" w:after="0" w:afterAutospacing="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مكافأة التميز الوظيفي.</w:t>
      </w:r>
      <w:r w:rsidRPr="00753307">
        <w:rPr>
          <w:rStyle w:val="eop"/>
          <w:rFonts w:ascii="Simplified Arabic" w:eastAsia="Calibri" w:hAnsi="Simplified Arabic" w:cs="Simplified Arabic" w:hint="cs"/>
          <w:sz w:val="32"/>
          <w:szCs w:val="32"/>
          <w:rtl/>
        </w:rPr>
        <w:t> </w:t>
      </w:r>
    </w:p>
    <w:p w14:paraId="27D43FEA" w14:textId="6AFEA5B2" w:rsidR="00D93BE6" w:rsidRPr="00753307" w:rsidRDefault="00753307" w:rsidP="00753307">
      <w:pPr>
        <w:pStyle w:val="paragraph"/>
        <w:bidi/>
        <w:spacing w:before="0" w:beforeAutospacing="0" w:after="0" w:afterAutospacing="0"/>
        <w:ind w:left="108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 xml:space="preserve">ب- </w:t>
      </w:r>
      <w:r w:rsidR="00D93BE6" w:rsidRPr="00753307">
        <w:rPr>
          <w:rStyle w:val="normaltextrun"/>
          <w:rFonts w:ascii="Simplified Arabic" w:hAnsi="Simplified Arabic" w:cs="Simplified Arabic" w:hint="cs"/>
          <w:sz w:val="32"/>
          <w:szCs w:val="32"/>
          <w:rtl/>
        </w:rPr>
        <w:t>مكافأة الإنجازات الاستثنائية.</w:t>
      </w:r>
      <w:r w:rsidR="00D93BE6" w:rsidRPr="00753307">
        <w:rPr>
          <w:rStyle w:val="eop"/>
          <w:rFonts w:ascii="Simplified Arabic" w:eastAsia="Calibri" w:hAnsi="Simplified Arabic" w:cs="Simplified Arabic" w:hint="cs"/>
          <w:sz w:val="32"/>
          <w:szCs w:val="32"/>
          <w:rtl/>
        </w:rPr>
        <w:t> </w:t>
      </w:r>
    </w:p>
    <w:p w14:paraId="14A4AD1B" w14:textId="0F106F50" w:rsidR="00D93BE6" w:rsidRPr="00753307" w:rsidRDefault="00D93BE6" w:rsidP="00D93BE6">
      <w:pPr>
        <w:pStyle w:val="paragraph"/>
        <w:bidi/>
        <w:spacing w:before="0" w:beforeAutospacing="0" w:after="0" w:afterAutospacing="0"/>
        <w:ind w:left="99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ج- مكافأة الموظف المثالي.</w:t>
      </w:r>
      <w:r w:rsidRPr="00753307">
        <w:rPr>
          <w:rStyle w:val="eop"/>
          <w:rFonts w:ascii="Simplified Arabic" w:eastAsia="Calibri" w:hAnsi="Simplified Arabic" w:cs="Simplified Arabic" w:hint="cs"/>
          <w:sz w:val="32"/>
          <w:szCs w:val="32"/>
          <w:rtl/>
        </w:rPr>
        <w:t> </w:t>
      </w:r>
    </w:p>
    <w:p w14:paraId="0C91A806" w14:textId="77777777" w:rsidR="00D93BE6" w:rsidRPr="00753307" w:rsidRDefault="00D93BE6" w:rsidP="00D93BE6">
      <w:pPr>
        <w:pStyle w:val="paragraph"/>
        <w:bidi/>
        <w:spacing w:before="0" w:beforeAutospacing="0" w:after="0" w:afterAutospacing="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lang w:bidi="ar-BH"/>
        </w:rPr>
        <w:t>ولا يمنح الموظف خلال سنة واحدة أكثر من مكافأتين مرتبطتين بالأداء، أو مكافأة واحدة مرتبطة بالأداء مع علاوة تشجيعية.</w:t>
      </w:r>
      <w:r w:rsidRPr="00753307">
        <w:rPr>
          <w:rStyle w:val="eop"/>
          <w:rFonts w:ascii="Simplified Arabic" w:eastAsia="Calibri" w:hAnsi="Simplified Arabic" w:cs="Simplified Arabic" w:hint="cs"/>
          <w:sz w:val="32"/>
          <w:szCs w:val="32"/>
          <w:rtl/>
        </w:rPr>
        <w:t> </w:t>
      </w:r>
    </w:p>
    <w:p w14:paraId="4AE79F08" w14:textId="5D5F336E" w:rsidR="00D93BE6" w:rsidRPr="00753307" w:rsidRDefault="00753307" w:rsidP="00753307">
      <w:pPr>
        <w:pStyle w:val="paragraph"/>
        <w:bidi/>
        <w:spacing w:before="0" w:beforeAutospacing="0" w:after="0" w:afterAutospacing="0"/>
        <w:ind w:left="72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 xml:space="preserve">2- </w:t>
      </w:r>
      <w:r w:rsidR="00D93BE6" w:rsidRPr="00753307">
        <w:rPr>
          <w:rStyle w:val="normaltextrun"/>
          <w:rFonts w:ascii="Simplified Arabic" w:hAnsi="Simplified Arabic" w:cs="Simplified Arabic" w:hint="cs"/>
          <w:sz w:val="32"/>
          <w:szCs w:val="32"/>
          <w:rtl/>
        </w:rPr>
        <w:t>مكافآت أخرى:</w:t>
      </w:r>
      <w:r w:rsidR="00D93BE6" w:rsidRPr="00753307">
        <w:rPr>
          <w:rStyle w:val="eop"/>
          <w:rFonts w:ascii="Simplified Arabic" w:eastAsia="Calibri" w:hAnsi="Simplified Arabic" w:cs="Simplified Arabic" w:hint="cs"/>
          <w:sz w:val="32"/>
          <w:szCs w:val="32"/>
          <w:rtl/>
        </w:rPr>
        <w:t> </w:t>
      </w:r>
    </w:p>
    <w:p w14:paraId="32CCE03B" w14:textId="0CAF86BD" w:rsidR="00D93BE6" w:rsidRPr="00753307" w:rsidRDefault="00D93BE6" w:rsidP="00D93BE6">
      <w:pPr>
        <w:pStyle w:val="paragraph"/>
        <w:numPr>
          <w:ilvl w:val="1"/>
          <w:numId w:val="29"/>
        </w:numPr>
        <w:bidi/>
        <w:spacing w:before="0" w:beforeAutospacing="0" w:after="0" w:afterAutospacing="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مكافأة الاقتراحات.</w:t>
      </w:r>
      <w:r w:rsidRPr="00753307">
        <w:rPr>
          <w:rStyle w:val="eop"/>
          <w:rFonts w:ascii="Simplified Arabic" w:eastAsia="Calibri" w:hAnsi="Simplified Arabic" w:cs="Simplified Arabic" w:hint="cs"/>
          <w:sz w:val="32"/>
          <w:szCs w:val="32"/>
          <w:rtl/>
        </w:rPr>
        <w:t> </w:t>
      </w:r>
    </w:p>
    <w:p w14:paraId="78C3079B" w14:textId="6E045E3F" w:rsidR="00D93BE6" w:rsidRPr="00753307" w:rsidRDefault="00D93BE6" w:rsidP="00D93BE6">
      <w:pPr>
        <w:pStyle w:val="paragraph"/>
        <w:bidi/>
        <w:spacing w:before="0" w:beforeAutospacing="0" w:after="0" w:afterAutospacing="0"/>
        <w:ind w:left="1080"/>
        <w:jc w:val="both"/>
        <w:textAlignment w:val="baseline"/>
        <w:rPr>
          <w:rFonts w:ascii="Simplified Arabic" w:hAnsi="Simplified Arabic" w:cs="Simplified Arabic"/>
          <w:sz w:val="32"/>
          <w:szCs w:val="32"/>
          <w:rtl/>
        </w:rPr>
      </w:pPr>
      <w:r w:rsidRPr="00753307">
        <w:rPr>
          <w:rStyle w:val="normaltextrun"/>
          <w:rFonts w:ascii="Simplified Arabic" w:hAnsi="Simplified Arabic" w:cs="Simplified Arabic" w:hint="cs"/>
          <w:sz w:val="32"/>
          <w:szCs w:val="32"/>
          <w:rtl/>
        </w:rPr>
        <w:t>ب-رسالة التقدير أو الإطراء.</w:t>
      </w:r>
      <w:r w:rsidRPr="00753307">
        <w:rPr>
          <w:rStyle w:val="eop"/>
          <w:rFonts w:ascii="Simplified Arabic" w:eastAsia="Calibri" w:hAnsi="Simplified Arabic" w:cs="Simplified Arabic" w:hint="cs"/>
          <w:sz w:val="32"/>
          <w:szCs w:val="32"/>
          <w:rtl/>
        </w:rPr>
        <w:t> </w:t>
      </w:r>
    </w:p>
    <w:p w14:paraId="56D1C090" w14:textId="70B08003"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53</w:t>
      </w:r>
      <w:r w:rsidRPr="00753307">
        <w:rPr>
          <w:rFonts w:ascii="Simplified Arabic" w:eastAsia="Times New Roman" w:hAnsi="Simplified Arabic" w:cs="Sultan bold"/>
          <w:b/>
          <w:bCs/>
          <w:kern w:val="0"/>
          <w:sz w:val="32"/>
          <w:szCs w:val="32"/>
          <w:rtl/>
          <w14:ligatures w14:val="none"/>
        </w:rPr>
        <w:t>)</w:t>
      </w:r>
      <w:r w:rsidR="00D93BE6" w:rsidRPr="00753307">
        <w:rPr>
          <w:rStyle w:val="FootnoteReference"/>
          <w:rFonts w:ascii="Simplified Arabic" w:eastAsia="Times New Roman" w:hAnsi="Simplified Arabic" w:cs="Sultan bold"/>
          <w:b/>
          <w:bCs/>
          <w:kern w:val="0"/>
          <w:sz w:val="32"/>
          <w:szCs w:val="32"/>
          <w:rtl/>
          <w14:ligatures w14:val="none"/>
        </w:rPr>
        <w:footnoteReference w:id="18"/>
      </w:r>
    </w:p>
    <w:p w14:paraId="205190C3" w14:textId="49164944" w:rsidR="00CC156F" w:rsidRPr="00753307" w:rsidRDefault="00D93BE6" w:rsidP="00D93BE6">
      <w:pPr>
        <w:bidi/>
        <w:spacing w:after="0" w:line="240" w:lineRule="auto"/>
        <w:contextualSpacing/>
        <w:rPr>
          <w:rFonts w:ascii="Simplified Arabic" w:eastAsia="Times New Roman" w:hAnsi="Simplified Arabic" w:cs="Sultan bold"/>
          <w:b/>
          <w:bCs/>
          <w:kern w:val="0"/>
          <w:sz w:val="32"/>
          <w:szCs w:val="32"/>
          <w:rtl/>
          <w14:ligatures w14:val="none"/>
        </w:rPr>
      </w:pPr>
      <w:r w:rsidRPr="00753307">
        <w:rPr>
          <w:rStyle w:val="normaltextrun"/>
          <w:rFonts w:ascii="Simplified Arabic" w:hAnsi="Simplified Arabic" w:cs="Simplified Arabic" w:hint="cs"/>
          <w:sz w:val="32"/>
          <w:szCs w:val="32"/>
          <w:shd w:val="clear" w:color="auto" w:fill="FFFFFF"/>
          <w:rtl/>
        </w:rPr>
        <w:t>تُمنح مكافأة التميز الوظيفي لموظف أو أكثر، وتكون المكافأة مبلغاً مقطوعاً يتراوح بين (100) دينار و(500) دينار، ولا يجوز منحها إلا بعد انقضاء سنة واحدة على منح آخر مكافأة مرتبطة بالأداء، وذلك وِفْقاً للضوابط التي يضعها الجهاز</w:t>
      </w:r>
      <w:r w:rsidRPr="00753307">
        <w:rPr>
          <w:rStyle w:val="normaltextrun"/>
          <w:rFonts w:ascii="Simplified Arabic" w:hAnsi="Simplified Arabic" w:cs="Simplified Arabic" w:hint="cs"/>
          <w:sz w:val="32"/>
          <w:szCs w:val="32"/>
          <w:shd w:val="clear" w:color="auto" w:fill="FFFFFF"/>
        </w:rPr>
        <w:t>.</w:t>
      </w:r>
    </w:p>
    <w:p w14:paraId="5FE2003C" w14:textId="77777777" w:rsidR="006B2AC0" w:rsidRDefault="006B2AC0" w:rsidP="00CC156F">
      <w:pPr>
        <w:bidi/>
        <w:spacing w:after="0" w:line="240" w:lineRule="auto"/>
        <w:ind w:left="720"/>
        <w:contextualSpacing/>
        <w:jc w:val="center"/>
        <w:rPr>
          <w:rFonts w:ascii="Simplified Arabic" w:eastAsia="Times New Roman" w:hAnsi="Simplified Arabic" w:cs="Sultan bold"/>
          <w:b/>
          <w:bCs/>
          <w:kern w:val="0"/>
          <w:sz w:val="32"/>
          <w:szCs w:val="32"/>
          <w:rtl/>
          <w14:ligatures w14:val="none"/>
        </w:rPr>
      </w:pPr>
    </w:p>
    <w:p w14:paraId="53872D57" w14:textId="77777777" w:rsidR="006B2AC0" w:rsidRDefault="006B2AC0" w:rsidP="006B2AC0">
      <w:pPr>
        <w:bidi/>
        <w:spacing w:after="0" w:line="240" w:lineRule="auto"/>
        <w:ind w:left="720"/>
        <w:contextualSpacing/>
        <w:jc w:val="center"/>
        <w:rPr>
          <w:rFonts w:ascii="Simplified Arabic" w:eastAsia="Times New Roman" w:hAnsi="Simplified Arabic" w:cs="Sultan bold"/>
          <w:b/>
          <w:bCs/>
          <w:kern w:val="0"/>
          <w:sz w:val="32"/>
          <w:szCs w:val="32"/>
          <w:rtl/>
          <w14:ligatures w14:val="none"/>
        </w:rPr>
      </w:pPr>
    </w:p>
    <w:p w14:paraId="42DA0D53" w14:textId="77777777" w:rsidR="006B2AC0" w:rsidRDefault="006B2AC0" w:rsidP="006B2AC0">
      <w:pPr>
        <w:bidi/>
        <w:spacing w:after="0" w:line="240" w:lineRule="auto"/>
        <w:ind w:left="720"/>
        <w:contextualSpacing/>
        <w:jc w:val="center"/>
        <w:rPr>
          <w:rFonts w:ascii="Simplified Arabic" w:eastAsia="Times New Roman" w:hAnsi="Simplified Arabic" w:cs="Sultan bold"/>
          <w:b/>
          <w:bCs/>
          <w:kern w:val="0"/>
          <w:sz w:val="32"/>
          <w:szCs w:val="32"/>
          <w:rtl/>
          <w14:ligatures w14:val="none"/>
        </w:rPr>
      </w:pPr>
    </w:p>
    <w:p w14:paraId="3BF4A73C" w14:textId="03E35254" w:rsidR="00CC156F" w:rsidRPr="00753307" w:rsidRDefault="00CC156F" w:rsidP="006B2AC0">
      <w:pPr>
        <w:bidi/>
        <w:spacing w:after="0" w:line="240" w:lineRule="auto"/>
        <w:ind w:left="720"/>
        <w:contextualSpacing/>
        <w:jc w:val="center"/>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54</w:t>
      </w:r>
      <w:r w:rsidRPr="00753307">
        <w:rPr>
          <w:rFonts w:ascii="Simplified Arabic" w:eastAsia="Times New Roman" w:hAnsi="Simplified Arabic" w:cs="Sultan bold"/>
          <w:b/>
          <w:bCs/>
          <w:kern w:val="0"/>
          <w:sz w:val="32"/>
          <w:szCs w:val="32"/>
          <w:rtl/>
          <w14:ligatures w14:val="none"/>
        </w:rPr>
        <w:t>)</w:t>
      </w:r>
    </w:p>
    <w:p w14:paraId="33C06FC1" w14:textId="77777777" w:rsidR="00CC156F" w:rsidRPr="00753307" w:rsidRDefault="00CC156F" w:rsidP="00CC156F">
      <w:pPr>
        <w:bidi/>
        <w:spacing w:after="0" w:line="240" w:lineRule="auto"/>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يجوز منح الموظف مكافأة </w:t>
      </w:r>
      <w:r w:rsidRPr="00753307">
        <w:rPr>
          <w:rFonts w:ascii="Simplified Arabic" w:eastAsia="Times New Roman" w:hAnsi="Simplified Arabic" w:cs="Simplified Arabic" w:hint="cs"/>
          <w:kern w:val="0"/>
          <w:sz w:val="32"/>
          <w:szCs w:val="32"/>
          <w:rtl/>
          <w14:ligatures w14:val="none"/>
        </w:rPr>
        <w:t>الإنجازات الاستثنائية لأكثر من (500) دينار وحتى (1500) دينار نظير انجاز مشروع أو فعالية أو حدث على المستوى الوطني وفق إحدى المعايير التالية:</w:t>
      </w:r>
    </w:p>
    <w:p w14:paraId="788C1979"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 xml:space="preserve">تحقيق نجاح باهر في قيادة فريق عمل تم تكلفه لإنجاز مشروع أو دراسة ذات أهمية خاصة. </w:t>
      </w:r>
    </w:p>
    <w:p w14:paraId="31BA3969"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المشاركة الفعالة في عضوية اللجان الحكومية.</w:t>
      </w:r>
    </w:p>
    <w:p w14:paraId="50392DC3"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المساهمة الفعالة في الأنشطة المرتبطة بفعاليات واحتفالات المملكة.</w:t>
      </w:r>
    </w:p>
    <w:p w14:paraId="3C9D69A8"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المشاركة الفعالة في أعمال تطوعية خدمة للمملكة.</w:t>
      </w:r>
    </w:p>
    <w:p w14:paraId="7DEB275F"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أداء عمل يتسم بالبطولة مثل إنقاذ حياة إنسان أو حماية الممتلكات العامة.</w:t>
      </w:r>
    </w:p>
    <w:p w14:paraId="41526372" w14:textId="77777777" w:rsidR="00CC156F" w:rsidRPr="00753307" w:rsidRDefault="00CC156F" w:rsidP="00CC156F">
      <w:pPr>
        <w:numPr>
          <w:ilvl w:val="0"/>
          <w:numId w:val="20"/>
        </w:numPr>
        <w:bidi/>
        <w:spacing w:after="0" w:line="240" w:lineRule="auto"/>
        <w:ind w:left="473"/>
        <w:contextualSpacing/>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المشاركة في الأعمال الطارئة في الأزمات والكوارث.</w:t>
      </w:r>
    </w:p>
    <w:p w14:paraId="10BDD0AD" w14:textId="77777777" w:rsidR="00CC156F" w:rsidRPr="00753307" w:rsidRDefault="00CC156F" w:rsidP="00CC156F">
      <w:pPr>
        <w:bidi/>
        <w:spacing w:after="0" w:line="240" w:lineRule="auto"/>
        <w:ind w:left="190"/>
        <w:contextualSpacing/>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ويكون منح هذه المكافأة وفق الشروط التالية:</w:t>
      </w:r>
    </w:p>
    <w:p w14:paraId="5CFB4288" w14:textId="77777777" w:rsidR="00CC156F" w:rsidRPr="00753307" w:rsidRDefault="00CC156F" w:rsidP="00CC156F">
      <w:pPr>
        <w:numPr>
          <w:ilvl w:val="0"/>
          <w:numId w:val="18"/>
        </w:numPr>
        <w:bidi/>
        <w:spacing w:after="0" w:line="240" w:lineRule="auto"/>
        <w:ind w:left="615"/>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توفر الاعتماد المالي لمنح هذه المكافأة من ميزانية المشروع أو الفعالية أو الحدث، أو من ميزانية الباب الأول من الميزانية العامة.</w:t>
      </w:r>
    </w:p>
    <w:p w14:paraId="2E343266" w14:textId="77777777" w:rsidR="00CC156F" w:rsidRPr="00753307" w:rsidRDefault="00CC156F" w:rsidP="00CC156F">
      <w:pPr>
        <w:numPr>
          <w:ilvl w:val="0"/>
          <w:numId w:val="18"/>
        </w:numPr>
        <w:bidi/>
        <w:spacing w:after="0" w:line="240" w:lineRule="auto"/>
        <w:ind w:left="615"/>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عدم حصول الموظفين على تعويضات مقابل هذه الأعمال.</w:t>
      </w:r>
    </w:p>
    <w:p w14:paraId="237E487A" w14:textId="536A73FC" w:rsidR="00CC156F" w:rsidRPr="00753307" w:rsidRDefault="00CC156F" w:rsidP="00CC156F">
      <w:pPr>
        <w:numPr>
          <w:ilvl w:val="0"/>
          <w:numId w:val="18"/>
        </w:numPr>
        <w:bidi/>
        <w:spacing w:after="0" w:line="240" w:lineRule="auto"/>
        <w:ind w:left="615"/>
        <w:contextualSpacing/>
        <w:jc w:val="lowKashida"/>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hint="cs"/>
          <w:kern w:val="0"/>
          <w:sz w:val="32"/>
          <w:szCs w:val="32"/>
          <w:rtl/>
          <w14:ligatures w14:val="none"/>
        </w:rPr>
        <w:t xml:space="preserve">الحصول على موافقة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hint="cs"/>
          <w:kern w:val="0"/>
          <w:sz w:val="32"/>
          <w:szCs w:val="32"/>
          <w:rtl/>
          <w14:ligatures w14:val="none"/>
        </w:rPr>
        <w:t xml:space="preserve"> الخدمة المدنية.</w:t>
      </w:r>
    </w:p>
    <w:p w14:paraId="3EAF267E" w14:textId="77777777" w:rsidR="00CC156F" w:rsidRPr="00753307" w:rsidRDefault="00CC156F" w:rsidP="00CC156F">
      <w:pPr>
        <w:numPr>
          <w:ilvl w:val="0"/>
          <w:numId w:val="18"/>
        </w:numPr>
        <w:bidi/>
        <w:spacing w:after="0" w:line="240" w:lineRule="auto"/>
        <w:ind w:left="615"/>
        <w:contextualSpacing/>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تصرف هذه المكافأة عند الانتهاء من المشروع أو الفعالية أو الحدث.</w:t>
      </w:r>
    </w:p>
    <w:p w14:paraId="60649620" w14:textId="77777777" w:rsidR="00CC156F" w:rsidRPr="00753307" w:rsidRDefault="00CC156F" w:rsidP="00CC156F">
      <w:pPr>
        <w:bidi/>
        <w:spacing w:after="0" w:line="240" w:lineRule="auto"/>
        <w:ind w:left="615"/>
        <w:jc w:val="lowKashida"/>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تمنح المكافأة للمرة الثانية بعد انقضاء سنة كاملة على منح المكافأة للمرة الأولى. </w:t>
      </w:r>
    </w:p>
    <w:p w14:paraId="0DE0281D"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rtl/>
          <w14:ligatures w14:val="none"/>
        </w:rPr>
      </w:pPr>
    </w:p>
    <w:p w14:paraId="6B6F95E2"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rtl/>
          <w14:ligatures w14:val="none"/>
        </w:rPr>
      </w:pPr>
    </w:p>
    <w:p w14:paraId="32D5E588"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rtl/>
          <w14:ligatures w14:val="none"/>
        </w:rPr>
      </w:pPr>
    </w:p>
    <w:p w14:paraId="52D35192"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55</w:t>
      </w:r>
      <w:r w:rsidRPr="00753307">
        <w:rPr>
          <w:rFonts w:ascii="Simplified Arabic" w:eastAsia="Times New Roman" w:hAnsi="Simplified Arabic" w:cs="Sultan bold"/>
          <w:b/>
          <w:bCs/>
          <w:kern w:val="0"/>
          <w:sz w:val="32"/>
          <w:szCs w:val="32"/>
          <w:rtl/>
          <w14:ligatures w14:val="none"/>
        </w:rPr>
        <w:t>)</w:t>
      </w:r>
      <w:r w:rsidRPr="00753307">
        <w:rPr>
          <w:rFonts w:ascii="Simplified Arabic" w:eastAsia="Times New Roman" w:hAnsi="Simplified Arabic" w:cs="Sultan bold"/>
          <w:b/>
          <w:bCs/>
          <w:kern w:val="0"/>
          <w:sz w:val="32"/>
          <w:szCs w:val="32"/>
          <w:vertAlign w:val="superscript"/>
          <w:rtl/>
          <w14:ligatures w14:val="none"/>
        </w:rPr>
        <w:footnoteReference w:id="19"/>
      </w:r>
    </w:p>
    <w:p w14:paraId="323264A3" w14:textId="2E48BB1A" w:rsidR="00CC156F" w:rsidRPr="00753307" w:rsidRDefault="00D93BE6" w:rsidP="00D93BE6">
      <w:pPr>
        <w:bidi/>
        <w:spacing w:after="0" w:line="240" w:lineRule="auto"/>
        <w:jc w:val="center"/>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ملغاة</w:t>
      </w:r>
    </w:p>
    <w:p w14:paraId="386306F3" w14:textId="6FFF8F88"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56</w:t>
      </w:r>
      <w:r w:rsidRPr="00753307">
        <w:rPr>
          <w:rFonts w:ascii="Simplified Arabic" w:eastAsia="Times New Roman" w:hAnsi="Simplified Arabic" w:cs="Sultan bold"/>
          <w:b/>
          <w:bCs/>
          <w:kern w:val="0"/>
          <w:sz w:val="32"/>
          <w:szCs w:val="32"/>
          <w:rtl/>
          <w14:ligatures w14:val="none"/>
        </w:rPr>
        <w:t>)</w:t>
      </w:r>
      <w:r w:rsidR="005B330E" w:rsidRPr="00753307">
        <w:rPr>
          <w:rStyle w:val="FootnoteReference"/>
          <w:rFonts w:ascii="Simplified Arabic" w:eastAsia="Times New Roman" w:hAnsi="Simplified Arabic" w:cs="Sultan bold"/>
          <w:b/>
          <w:bCs/>
          <w:kern w:val="0"/>
          <w:sz w:val="32"/>
          <w:szCs w:val="32"/>
          <w:rtl/>
          <w14:ligatures w14:val="none"/>
        </w:rPr>
        <w:footnoteReference w:id="20"/>
      </w:r>
    </w:p>
    <w:p w14:paraId="38EB61AF" w14:textId="75E73CAD" w:rsidR="00D93BE6" w:rsidRPr="00753307" w:rsidRDefault="00D93BE6" w:rsidP="00D93BE6">
      <w:pPr>
        <w:pStyle w:val="paragraph"/>
        <w:bidi/>
        <w:spacing w:before="0" w:beforeAutospacing="0" w:after="0" w:afterAutospacing="0"/>
        <w:jc w:val="both"/>
        <w:textAlignment w:val="baseline"/>
        <w:rPr>
          <w:rFonts w:ascii="Segoe UI" w:hAnsi="Segoe UI" w:cs="Segoe UI"/>
          <w:sz w:val="18"/>
          <w:szCs w:val="18"/>
        </w:rPr>
      </w:pPr>
      <w:r w:rsidRPr="00753307">
        <w:rPr>
          <w:rStyle w:val="normaltextrun"/>
          <w:rFonts w:ascii="Simplified Arabic" w:hAnsi="Simplified Arabic" w:cs="Simplified Arabic" w:hint="cs"/>
          <w:sz w:val="32"/>
          <w:szCs w:val="32"/>
          <w:rtl/>
          <w:lang w:bidi="ar-BH"/>
        </w:rPr>
        <w:t>تُمنح مكافأة الموظف المثالي بواقع (٣٠٠٠) دينار لموظف واحد في الجهات الحكومية التي لا</w:t>
      </w:r>
      <w:r w:rsidRPr="00753307">
        <w:rPr>
          <w:rStyle w:val="normaltextrun"/>
          <w:rFonts w:ascii="Simplified Arabic" w:hAnsi="Simplified Arabic" w:cs="Simplified Arabic" w:hint="cs"/>
          <w:sz w:val="32"/>
          <w:szCs w:val="32"/>
          <w:rtl/>
        </w:rPr>
        <w:t xml:space="preserve"> </w:t>
      </w:r>
      <w:r w:rsidRPr="00753307">
        <w:rPr>
          <w:rStyle w:val="normaltextrun"/>
          <w:rFonts w:ascii="Simplified Arabic" w:hAnsi="Simplified Arabic" w:cs="Simplified Arabic" w:hint="cs"/>
          <w:sz w:val="32"/>
          <w:szCs w:val="32"/>
          <w:rtl/>
          <w:lang w:bidi="ar-BH"/>
        </w:rPr>
        <w:t>يتجاوز عدد القوى العاملة فيها ألف موظف، وتمنح لاثنين من الموظفين بواقع (٣٠٠٠) دينار لكل موظف منهما في الجهات الحكومية التي يتجاوز عدد القوى العاملة فيها ألف موظف، وذلك بعد موافقة جهاز الخدمة المدنية</w:t>
      </w:r>
      <w:r w:rsidRPr="00753307">
        <w:rPr>
          <w:rStyle w:val="normaltextrun"/>
          <w:rFonts w:ascii="Simplified Arabic" w:hAnsi="Simplified Arabic" w:cs="Simplified Arabic" w:hint="cs"/>
          <w:sz w:val="32"/>
          <w:szCs w:val="32"/>
          <w:rtl/>
        </w:rPr>
        <w:t>.</w:t>
      </w:r>
      <w:r w:rsidRPr="00753307">
        <w:rPr>
          <w:rStyle w:val="eop"/>
          <w:rFonts w:ascii="Simplified Arabic" w:eastAsia="Calibri" w:hAnsi="Simplified Arabic" w:cs="Simplified Arabic" w:hint="cs"/>
          <w:sz w:val="32"/>
          <w:szCs w:val="32"/>
          <w:rtl/>
        </w:rPr>
        <w:t> </w:t>
      </w:r>
    </w:p>
    <w:p w14:paraId="390F4912" w14:textId="77777777" w:rsidR="00D93BE6" w:rsidRPr="00753307" w:rsidRDefault="00D93BE6" w:rsidP="00D93BE6">
      <w:pPr>
        <w:pStyle w:val="paragraph"/>
        <w:bidi/>
        <w:spacing w:before="0" w:beforeAutospacing="0" w:after="0" w:afterAutospacing="0"/>
        <w:jc w:val="both"/>
        <w:textAlignment w:val="baseline"/>
        <w:rPr>
          <w:rFonts w:ascii="Segoe UI" w:hAnsi="Segoe UI" w:cs="Segoe UI"/>
          <w:sz w:val="18"/>
          <w:szCs w:val="18"/>
          <w:rtl/>
        </w:rPr>
      </w:pPr>
      <w:r w:rsidRPr="00753307">
        <w:rPr>
          <w:rStyle w:val="normaltextrun"/>
          <w:rFonts w:ascii="Simplified Arabic" w:hAnsi="Simplified Arabic" w:cs="Simplified Arabic" w:hint="cs"/>
          <w:sz w:val="32"/>
          <w:szCs w:val="32"/>
          <w:rtl/>
          <w:lang w:bidi="ar-BH"/>
        </w:rPr>
        <w:t>ويضع الجهاز الضوابط المتعلقة بمنح هذه المكافأة</w:t>
      </w:r>
      <w:r w:rsidRPr="00753307">
        <w:rPr>
          <w:rStyle w:val="normaltextrun"/>
          <w:rFonts w:ascii="Simplified Arabic" w:hAnsi="Simplified Arabic" w:cs="Simplified Arabic" w:hint="cs"/>
          <w:sz w:val="32"/>
          <w:szCs w:val="32"/>
          <w:rtl/>
        </w:rPr>
        <w:t>.</w:t>
      </w:r>
      <w:r w:rsidRPr="00753307">
        <w:rPr>
          <w:rStyle w:val="eop"/>
          <w:rFonts w:ascii="Simplified Arabic" w:eastAsia="Calibri" w:hAnsi="Simplified Arabic" w:cs="Simplified Arabic" w:hint="cs"/>
          <w:sz w:val="32"/>
          <w:szCs w:val="32"/>
          <w:rtl/>
        </w:rPr>
        <w:t> </w:t>
      </w:r>
    </w:p>
    <w:p w14:paraId="5F4588D9" w14:textId="77777777" w:rsidR="00CC156F" w:rsidRPr="00753307" w:rsidRDefault="00CC156F" w:rsidP="00CC156F">
      <w:pPr>
        <w:bidi/>
        <w:spacing w:after="0" w:line="240" w:lineRule="auto"/>
        <w:ind w:left="1440"/>
        <w:contextualSpacing/>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57</w:t>
      </w:r>
      <w:r w:rsidRPr="00753307">
        <w:rPr>
          <w:rFonts w:ascii="Simplified Arabic" w:eastAsia="Times New Roman" w:hAnsi="Simplified Arabic" w:cs="Sultan bold"/>
          <w:b/>
          <w:bCs/>
          <w:kern w:val="0"/>
          <w:sz w:val="32"/>
          <w:szCs w:val="32"/>
          <w:rtl/>
          <w14:ligatures w14:val="none"/>
        </w:rPr>
        <w:t>)</w:t>
      </w:r>
    </w:p>
    <w:p w14:paraId="099FE206"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تكون مكافأة الاقتراحات مبلغاً مقطوعاً حده الأدنى (100) دينار وحده الأقصى (500) دينار، وتمنح للموظف أو لمجموعة من الموظفين الذين قدموا اقتراحات جديدة لتطوير الأداء الوظيفي والإنتاجية بشكل عام وتحقيق أي من الأهداف التالية:- </w:t>
      </w:r>
    </w:p>
    <w:p w14:paraId="55AEB6F4"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1</w:t>
      </w:r>
      <w:r w:rsidRPr="00753307">
        <w:rPr>
          <w:rFonts w:ascii="Simplified Arabic" w:eastAsia="Times New Roman" w:hAnsi="Simplified Arabic" w:cs="Simplified Arabic" w:hint="cs"/>
          <w:kern w:val="0"/>
          <w:sz w:val="32"/>
          <w:szCs w:val="32"/>
          <w:rtl/>
          <w14:ligatures w14:val="none"/>
        </w:rPr>
        <w:t>- تشجيع</w:t>
      </w:r>
      <w:r w:rsidRPr="00753307">
        <w:rPr>
          <w:rFonts w:ascii="Simplified Arabic" w:eastAsia="Times New Roman" w:hAnsi="Simplified Arabic" w:cs="Simplified Arabic"/>
          <w:kern w:val="0"/>
          <w:sz w:val="32"/>
          <w:szCs w:val="32"/>
          <w:rtl/>
          <w14:ligatures w14:val="none"/>
        </w:rPr>
        <w:t xml:space="preserve"> التفكير الخلاق والأفكار الجديدة. </w:t>
      </w:r>
    </w:p>
    <w:p w14:paraId="2AAD8004"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2- تطوير قنوات الاتصال بين الموظفين والإدارة. </w:t>
      </w:r>
    </w:p>
    <w:p w14:paraId="5D14D6F8"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3- تشجيع ثقافة التحسين المستمر للأداء أو الخدمة. </w:t>
      </w:r>
    </w:p>
    <w:p w14:paraId="0387C6CF"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4- الاستخدام الأمثل للموارد المادية والبشرية. </w:t>
      </w:r>
    </w:p>
    <w:p w14:paraId="0AE29718"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5- تحسين كفاءة </w:t>
      </w:r>
      <w:r w:rsidRPr="00753307">
        <w:rPr>
          <w:rFonts w:ascii="Simplified Arabic" w:eastAsia="Times New Roman" w:hAnsi="Simplified Arabic" w:cs="Simplified Arabic" w:hint="cs"/>
          <w:kern w:val="0"/>
          <w:sz w:val="32"/>
          <w:szCs w:val="32"/>
          <w:rtl/>
          <w14:ligatures w14:val="none"/>
        </w:rPr>
        <w:t>وفاعلية</w:t>
      </w:r>
      <w:r w:rsidRPr="00753307">
        <w:rPr>
          <w:rFonts w:ascii="Simplified Arabic" w:eastAsia="Times New Roman" w:hAnsi="Simplified Arabic" w:cs="Simplified Arabic"/>
          <w:kern w:val="0"/>
          <w:sz w:val="32"/>
          <w:szCs w:val="32"/>
          <w:rtl/>
          <w14:ligatures w14:val="none"/>
        </w:rPr>
        <w:t xml:space="preserve"> العمليات والإجراءات. </w:t>
      </w:r>
    </w:p>
    <w:p w14:paraId="31CB276C"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6- تقليص الوقت المستغرق لأداء الخدمة. </w:t>
      </w:r>
    </w:p>
    <w:p w14:paraId="59B41A72"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7- زيادة الدخل وتقليص النفقات وزيادة الأرباح. </w:t>
      </w:r>
    </w:p>
    <w:p w14:paraId="6D677ACD"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8- تشجيع فريق العمل والأداء الجماعي. </w:t>
      </w:r>
    </w:p>
    <w:p w14:paraId="35DF0030"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 xml:space="preserve">9- تحسين مستوى مشاركة الموظفين في تطوير المؤسسة. </w:t>
      </w:r>
    </w:p>
    <w:p w14:paraId="4716F2B3" w14:textId="77777777" w:rsidR="00CC156F" w:rsidRPr="00753307" w:rsidRDefault="00CC156F" w:rsidP="00CC156F">
      <w:pPr>
        <w:tabs>
          <w:tab w:val="right" w:pos="900"/>
          <w:tab w:val="right" w:pos="1080"/>
          <w:tab w:val="right" w:pos="1800"/>
        </w:tabs>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10- ضمان سلامة العاملين وأجهزة ومعدات العمل. </w:t>
      </w:r>
    </w:p>
    <w:p w14:paraId="56699EE2" w14:textId="77777777" w:rsidR="00CC156F" w:rsidRPr="00753307" w:rsidRDefault="00CC156F" w:rsidP="00CC156F">
      <w:pPr>
        <w:tabs>
          <w:tab w:val="right" w:pos="900"/>
        </w:tabs>
        <w:bidi/>
        <w:spacing w:after="0" w:line="240" w:lineRule="auto"/>
        <w:ind w:hanging="360"/>
        <w:jc w:val="both"/>
        <w:rPr>
          <w:rFonts w:ascii="Simplified Arabic" w:eastAsia="Times New Roman" w:hAnsi="Simplified Arabic" w:cs="Simplified Arabic"/>
          <w:b/>
          <w:bCs/>
          <w:kern w:val="0"/>
          <w:sz w:val="32"/>
          <w:szCs w:val="32"/>
          <w:rtl/>
          <w14:ligatures w14:val="none"/>
        </w:rPr>
      </w:pPr>
      <w:r w:rsidRPr="00753307">
        <w:rPr>
          <w:rFonts w:ascii="Simplified Arabic" w:eastAsia="Times New Roman" w:hAnsi="Simplified Arabic" w:cs="Simplified Arabic"/>
          <w:kern w:val="0"/>
          <w:sz w:val="32"/>
          <w:szCs w:val="32"/>
          <w:rtl/>
          <w14:ligatures w14:val="none"/>
        </w:rPr>
        <w:t>11-</w:t>
      </w:r>
      <w:r w:rsidRPr="00753307">
        <w:rPr>
          <w:rFonts w:ascii="Simplified Arabic" w:eastAsia="Times New Roman" w:hAnsi="Simplified Arabic" w:cs="Simplified Arabic" w:hint="cs"/>
          <w:kern w:val="0"/>
          <w:sz w:val="32"/>
          <w:szCs w:val="32"/>
          <w:rtl/>
          <w14:ligatures w14:val="none"/>
        </w:rPr>
        <w:t xml:space="preserve"> </w:t>
      </w:r>
      <w:r w:rsidRPr="00753307">
        <w:rPr>
          <w:rFonts w:ascii="Simplified Arabic" w:eastAsia="Times New Roman" w:hAnsi="Simplified Arabic" w:cs="Simplified Arabic"/>
          <w:kern w:val="0"/>
          <w:sz w:val="32"/>
          <w:szCs w:val="32"/>
          <w:rtl/>
          <w14:ligatures w14:val="none"/>
        </w:rPr>
        <w:t xml:space="preserve">تشجيع عملية التعلم والتطوير الذاتي المستمر للموظفين. </w:t>
      </w:r>
    </w:p>
    <w:p w14:paraId="25FA23A2"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58</w:t>
      </w:r>
      <w:r w:rsidRPr="00753307">
        <w:rPr>
          <w:rFonts w:ascii="Simplified Arabic" w:eastAsia="Times New Roman" w:hAnsi="Simplified Arabic" w:cs="Sultan bold"/>
          <w:b/>
          <w:bCs/>
          <w:kern w:val="0"/>
          <w:sz w:val="32"/>
          <w:szCs w:val="32"/>
          <w:rtl/>
          <w14:ligatures w14:val="none"/>
        </w:rPr>
        <w:t>)</w:t>
      </w:r>
    </w:p>
    <w:p w14:paraId="0835D06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تُمنح رسائل التقدير والإطراء للموظف لأدائه عملاً مميزاً وفق أحد المعايير التالية: </w:t>
      </w:r>
    </w:p>
    <w:p w14:paraId="13899F85"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1- أداء أعمال الموظفين الآخرين خلال فترة غيابهم. </w:t>
      </w:r>
    </w:p>
    <w:p w14:paraId="21B97474" w14:textId="77777777" w:rsidR="00CC156F" w:rsidRPr="00753307" w:rsidRDefault="00CC156F" w:rsidP="00CC156F">
      <w:pPr>
        <w:bidi/>
        <w:spacing w:after="0" w:line="240" w:lineRule="auto"/>
        <w:ind w:hanging="360"/>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2- قطع الإجازة السنوية أو تأجيلها مراعاة لمصلحة العمل. </w:t>
      </w:r>
    </w:p>
    <w:p w14:paraId="62B55663" w14:textId="77777777" w:rsidR="00CC156F" w:rsidRPr="00753307" w:rsidRDefault="00CC156F" w:rsidP="00CC156F">
      <w:pPr>
        <w:bidi/>
        <w:spacing w:after="0" w:line="240" w:lineRule="auto"/>
        <w:ind w:hanging="360"/>
        <w:jc w:val="both"/>
        <w:rPr>
          <w:rFonts w:ascii="Simplified Arabic" w:eastAsia="Calibri"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3-</w:t>
      </w:r>
      <w:r w:rsidRPr="00753307">
        <w:rPr>
          <w:rFonts w:ascii="Simplified Arabic" w:eastAsia="Calibri" w:hAnsi="Simplified Arabic" w:cs="Simplified Arabic"/>
          <w:kern w:val="0"/>
          <w:sz w:val="32"/>
          <w:szCs w:val="32"/>
          <w:rtl/>
          <w14:ligatures w14:val="none"/>
        </w:rPr>
        <w:t xml:space="preserve"> إنجاز مهام خارجية تعزز من سمعة جهة العمل. </w:t>
      </w:r>
    </w:p>
    <w:p w14:paraId="61C00268" w14:textId="77777777" w:rsidR="00CC156F" w:rsidRPr="00753307" w:rsidRDefault="00CC156F" w:rsidP="00CC156F">
      <w:pPr>
        <w:bidi/>
        <w:spacing w:after="0" w:line="240" w:lineRule="auto"/>
        <w:ind w:hanging="360"/>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 xml:space="preserve">4- المشاركة الفعالة والتطوع في فريق العمل. </w:t>
      </w:r>
    </w:p>
    <w:p w14:paraId="306D198D"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59</w:t>
      </w:r>
      <w:r w:rsidRPr="00753307">
        <w:rPr>
          <w:rFonts w:ascii="Simplified Arabic" w:eastAsia="Times New Roman" w:hAnsi="Simplified Arabic" w:cs="Sultan bold"/>
          <w:b/>
          <w:bCs/>
          <w:kern w:val="0"/>
          <w:sz w:val="32"/>
          <w:szCs w:val="32"/>
          <w:rtl/>
          <w14:ligatures w14:val="none"/>
        </w:rPr>
        <w:t>)</w:t>
      </w:r>
    </w:p>
    <w:p w14:paraId="6479F862"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ت</w:t>
      </w:r>
      <w:r w:rsidRPr="00753307">
        <w:rPr>
          <w:rFonts w:ascii="Simplified Arabic" w:eastAsia="Times New Roman" w:hAnsi="Simplified Arabic" w:cs="Simplified Arabic" w:hint="cs"/>
          <w:kern w:val="0"/>
          <w:sz w:val="32"/>
          <w:szCs w:val="32"/>
          <w:rtl/>
          <w14:ligatures w14:val="none"/>
        </w:rPr>
        <w:t>ُ</w:t>
      </w:r>
      <w:r w:rsidRPr="00753307">
        <w:rPr>
          <w:rFonts w:ascii="Simplified Arabic" w:eastAsia="Times New Roman" w:hAnsi="Simplified Arabic" w:cs="Simplified Arabic"/>
          <w:kern w:val="0"/>
          <w:sz w:val="32"/>
          <w:szCs w:val="32"/>
          <w:rtl/>
          <w14:ligatures w14:val="none"/>
        </w:rPr>
        <w:t>منح مكافأة نقدية بمسمى "مكافأة الخدمة الحكومية" للموظفين عند انتهاء خدمتهم الذين قضوا مدة لا تقل عن خمس سنوات في الخدمة، وذلك تقديراً لخدماتهم لجهة عملهم وذلك على النحو التالي:</w:t>
      </w:r>
    </w:p>
    <w:tbl>
      <w:tblPr>
        <w:bidiVisual/>
        <w:tblW w:w="0" w:type="auto"/>
        <w:jc w:val="center"/>
        <w:tblCellMar>
          <w:left w:w="0" w:type="dxa"/>
          <w:right w:w="0" w:type="dxa"/>
        </w:tblCellMar>
        <w:tblLook w:val="04A0" w:firstRow="1" w:lastRow="0" w:firstColumn="1" w:lastColumn="0" w:noHBand="0" w:noVBand="1"/>
      </w:tblPr>
      <w:tblGrid>
        <w:gridCol w:w="2214"/>
        <w:gridCol w:w="2214"/>
        <w:gridCol w:w="2214"/>
        <w:gridCol w:w="2214"/>
      </w:tblGrid>
      <w:tr w:rsidR="00753307" w:rsidRPr="00753307" w14:paraId="537E6900" w14:textId="77777777" w:rsidTr="00AE4E5D">
        <w:trPr>
          <w:jc w:val="center"/>
        </w:trPr>
        <w:tc>
          <w:tcPr>
            <w:tcW w:w="22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8C43FE"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b/>
                <w:bCs/>
                <w:kern w:val="0"/>
                <w:sz w:val="32"/>
                <w:szCs w:val="32"/>
                <w:rtl/>
                <w14:ligatures w14:val="none"/>
              </w:rPr>
              <w:t>عدد سنوات الخدمة</w:t>
            </w:r>
          </w:p>
        </w:tc>
        <w:tc>
          <w:tcPr>
            <w:tcW w:w="22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4190BD7"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b/>
                <w:bCs/>
                <w:kern w:val="0"/>
                <w:sz w:val="32"/>
                <w:szCs w:val="32"/>
                <w:rtl/>
                <w14:ligatures w14:val="none"/>
              </w:rPr>
              <w:t>مقدار المكافأة بالدينار</w:t>
            </w:r>
          </w:p>
        </w:tc>
        <w:tc>
          <w:tcPr>
            <w:tcW w:w="22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FE80329"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b/>
                <w:bCs/>
                <w:kern w:val="0"/>
                <w:sz w:val="32"/>
                <w:szCs w:val="32"/>
                <w:rtl/>
                <w14:ligatures w14:val="none"/>
              </w:rPr>
              <w:t>عدد سنوات الخدمة</w:t>
            </w:r>
          </w:p>
        </w:tc>
        <w:tc>
          <w:tcPr>
            <w:tcW w:w="22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2CDFD62"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b/>
                <w:bCs/>
                <w:kern w:val="0"/>
                <w:sz w:val="32"/>
                <w:szCs w:val="32"/>
                <w:rtl/>
                <w14:ligatures w14:val="none"/>
              </w:rPr>
              <w:t>مقدار المكافأة بالدينار</w:t>
            </w:r>
          </w:p>
        </w:tc>
      </w:tr>
      <w:tr w:rsidR="00753307" w:rsidRPr="00753307" w14:paraId="5CEFF568" w14:textId="77777777" w:rsidTr="00AE4E5D">
        <w:trPr>
          <w:jc w:val="center"/>
        </w:trPr>
        <w:tc>
          <w:tcPr>
            <w:tcW w:w="22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38EFB05"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5-9</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0F40B660"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400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40A14642"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26-30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06113376"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1400</w:t>
            </w:r>
          </w:p>
        </w:tc>
      </w:tr>
      <w:tr w:rsidR="00753307" w:rsidRPr="00753307" w14:paraId="6D808330" w14:textId="77777777" w:rsidTr="00AE4E5D">
        <w:trPr>
          <w:jc w:val="center"/>
        </w:trPr>
        <w:tc>
          <w:tcPr>
            <w:tcW w:w="22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A671D1"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10-15</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1869535E"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800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1BAFFB1E"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31-35</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494169B1"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1600</w:t>
            </w:r>
          </w:p>
        </w:tc>
      </w:tr>
      <w:tr w:rsidR="00753307" w:rsidRPr="00753307" w14:paraId="557945CE" w14:textId="77777777" w:rsidTr="00AE4E5D">
        <w:trPr>
          <w:jc w:val="center"/>
        </w:trPr>
        <w:tc>
          <w:tcPr>
            <w:tcW w:w="22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35CB1C"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16-20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08BDE8FC"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1000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789FD01A"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36-40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25FF7D5E"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1800</w:t>
            </w:r>
          </w:p>
        </w:tc>
      </w:tr>
      <w:tr w:rsidR="00753307" w:rsidRPr="00753307" w14:paraId="6EC03B2D" w14:textId="77777777" w:rsidTr="00AE4E5D">
        <w:trPr>
          <w:jc w:val="center"/>
        </w:trPr>
        <w:tc>
          <w:tcPr>
            <w:tcW w:w="22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77D4B1"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21-25</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18275083"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1200</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37486CA2"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41- فأكثر</w:t>
            </w:r>
          </w:p>
        </w:tc>
        <w:tc>
          <w:tcPr>
            <w:tcW w:w="2214" w:type="dxa"/>
            <w:tcBorders>
              <w:top w:val="nil"/>
              <w:left w:val="nil"/>
              <w:bottom w:val="single" w:sz="8" w:space="0" w:color="000000"/>
              <w:right w:val="single" w:sz="8" w:space="0" w:color="000000"/>
            </w:tcBorders>
            <w:tcMar>
              <w:top w:w="0" w:type="dxa"/>
              <w:left w:w="108" w:type="dxa"/>
              <w:bottom w:w="0" w:type="dxa"/>
              <w:right w:w="108" w:type="dxa"/>
            </w:tcMar>
          </w:tcPr>
          <w:p w14:paraId="707C61C8" w14:textId="77777777" w:rsidR="00CC156F" w:rsidRPr="00753307" w:rsidRDefault="00CC156F" w:rsidP="00CC156F">
            <w:pPr>
              <w:bidi/>
              <w:spacing w:after="0" w:line="240" w:lineRule="auto"/>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2000</w:t>
            </w:r>
          </w:p>
        </w:tc>
      </w:tr>
    </w:tbl>
    <w:p w14:paraId="5FAB218F"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 ويستثنى من منح هذه المكافأة الموظفين الذي تنتهي خدمتهم بسبب فقد الجنسية </w:t>
      </w:r>
      <w:r w:rsidRPr="00753307">
        <w:rPr>
          <w:rFonts w:ascii="Simplified Arabic" w:eastAsia="Times New Roman" w:hAnsi="Simplified Arabic" w:cs="Simplified Arabic" w:hint="cs"/>
          <w:kern w:val="0"/>
          <w:sz w:val="32"/>
          <w:szCs w:val="32"/>
          <w:rtl/>
          <w14:ligatures w14:val="none"/>
        </w:rPr>
        <w:t>البحرينية أو</w:t>
      </w:r>
      <w:r w:rsidRPr="00753307">
        <w:rPr>
          <w:rFonts w:ascii="Simplified Arabic" w:eastAsia="Times New Roman" w:hAnsi="Simplified Arabic" w:cs="Simplified Arabic"/>
          <w:kern w:val="0"/>
          <w:sz w:val="32"/>
          <w:szCs w:val="32"/>
          <w:rtl/>
          <w14:ligatures w14:val="none"/>
        </w:rPr>
        <w:t xml:space="preserve"> الاستقالة بسبب الانقطاع عن العمل أو الحكم النهائي بعقوبة جناية أو بعقوبة مقيدة للحرية في جريمة مخلة بالشرف أو الأمانة أو الفصل من الخدمة بقرار تأديبي أو بالعزل بحكم قضائي.</w:t>
      </w:r>
    </w:p>
    <w:p w14:paraId="25101AF3"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lastRenderedPageBreak/>
        <w:t>مادة (</w:t>
      </w:r>
      <w:r w:rsidRPr="00753307">
        <w:rPr>
          <w:rFonts w:ascii="Simplified Arabic" w:eastAsia="Times New Roman" w:hAnsi="Simplified Arabic" w:cs="Sultan bold" w:hint="cs"/>
          <w:b/>
          <w:bCs/>
          <w:kern w:val="0"/>
          <w:sz w:val="32"/>
          <w:szCs w:val="32"/>
          <w:rtl/>
          <w14:ligatures w14:val="none"/>
        </w:rPr>
        <w:t>60</w:t>
      </w:r>
      <w:r w:rsidRPr="00753307">
        <w:rPr>
          <w:rFonts w:ascii="Simplified Arabic" w:eastAsia="Times New Roman" w:hAnsi="Simplified Arabic" w:cs="Sultan bold"/>
          <w:b/>
          <w:bCs/>
          <w:kern w:val="0"/>
          <w:sz w:val="32"/>
          <w:szCs w:val="32"/>
          <w:rtl/>
          <w14:ligatures w14:val="none"/>
        </w:rPr>
        <w:t>)</w:t>
      </w:r>
    </w:p>
    <w:p w14:paraId="75E690CD"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تقوم الجهات الحكومية بالتنسيق مع وزارة المالية لصرف </w:t>
      </w:r>
      <w:r w:rsidRPr="00753307">
        <w:rPr>
          <w:rFonts w:ascii="Simplified Arabic" w:eastAsia="Times New Roman" w:hAnsi="Simplified Arabic" w:cs="Simplified Arabic" w:hint="cs"/>
          <w:kern w:val="0"/>
          <w:sz w:val="32"/>
          <w:szCs w:val="32"/>
          <w:rtl/>
          <w14:ligatures w14:val="none"/>
        </w:rPr>
        <w:t>ال</w:t>
      </w:r>
      <w:r w:rsidRPr="00753307">
        <w:rPr>
          <w:rFonts w:ascii="Simplified Arabic" w:eastAsia="Times New Roman" w:hAnsi="Simplified Arabic" w:cs="Simplified Arabic"/>
          <w:kern w:val="0"/>
          <w:sz w:val="32"/>
          <w:szCs w:val="32"/>
          <w:rtl/>
          <w14:ligatures w14:val="none"/>
        </w:rPr>
        <w:t xml:space="preserve">مكافأة </w:t>
      </w:r>
      <w:r w:rsidRPr="00753307">
        <w:rPr>
          <w:rFonts w:ascii="Simplified Arabic" w:eastAsia="Times New Roman" w:hAnsi="Simplified Arabic" w:cs="Simplified Arabic" w:hint="cs"/>
          <w:kern w:val="0"/>
          <w:sz w:val="32"/>
          <w:szCs w:val="32"/>
          <w:rtl/>
          <w14:ligatures w14:val="none"/>
        </w:rPr>
        <w:t>المشار إليها في المادة السابقة،</w:t>
      </w:r>
      <w:r w:rsidRPr="00753307">
        <w:rPr>
          <w:rFonts w:ascii="Simplified Arabic" w:eastAsia="Times New Roman" w:hAnsi="Simplified Arabic" w:cs="Simplified Arabic"/>
          <w:kern w:val="0"/>
          <w:sz w:val="32"/>
          <w:szCs w:val="32"/>
          <w:rtl/>
          <w14:ligatures w14:val="none"/>
        </w:rPr>
        <w:t xml:space="preserve"> وتصرف هذه المكافأة في حالة وفاة الموظف لورثته ضمن إجراءات صرف المستحقات النهائية له. </w:t>
      </w:r>
    </w:p>
    <w:p w14:paraId="294DEEFA"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61</w:t>
      </w:r>
      <w:r w:rsidRPr="00753307">
        <w:rPr>
          <w:rFonts w:ascii="Simplified Arabic" w:eastAsia="Times New Roman" w:hAnsi="Simplified Arabic" w:cs="Sultan bold"/>
          <w:b/>
          <w:bCs/>
          <w:kern w:val="0"/>
          <w:sz w:val="32"/>
          <w:szCs w:val="32"/>
          <w:rtl/>
          <w14:ligatures w14:val="none"/>
        </w:rPr>
        <w:t>)</w:t>
      </w:r>
    </w:p>
    <w:p w14:paraId="2DD5B2E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تشكل كل جهة حكومية لجنة تختص بمراجعة ترشيحات الحصول على العلاوة التشجيعية والمكافآت التشجيعية واتخاذ التوصيات اللازمة بشأنها.</w:t>
      </w:r>
    </w:p>
    <w:p w14:paraId="7A3C353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وتعد الجهة الحكومية شهادات العلاوة التشجيعية والمكافآت التشجيعية ومكافأة الخدمة الحكومية لتوقيع السلطة المختصة عليها، وتقدم للموظف في احتفال سنوي.</w:t>
      </w:r>
    </w:p>
    <w:p w14:paraId="01266F73"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62</w:t>
      </w:r>
      <w:r w:rsidRPr="00753307">
        <w:rPr>
          <w:rFonts w:ascii="Simplified Arabic" w:eastAsia="Times New Roman" w:hAnsi="Simplified Arabic" w:cs="Sultan bold"/>
          <w:b/>
          <w:bCs/>
          <w:kern w:val="0"/>
          <w:sz w:val="32"/>
          <w:szCs w:val="32"/>
          <w:rtl/>
          <w14:ligatures w14:val="none"/>
        </w:rPr>
        <w:t>)</w:t>
      </w:r>
    </w:p>
    <w:p w14:paraId="3A8E4434" w14:textId="54CF5620"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يكون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مسئولاً عن تطوير برنامج الحوافز ووضع المعايير والإجراءات الضرورية لضمان تقدير المستحقين لها بشكل مناسب، ويقوم دورياً بتحليل المكافآت المعتمدة من قبل الوزارات ويضع التوصيات المناسبة بشأنها. </w:t>
      </w:r>
    </w:p>
    <w:p w14:paraId="3D165B88"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المزايا الأخرى</w:t>
      </w:r>
    </w:p>
    <w:p w14:paraId="1DC2405B"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63</w:t>
      </w:r>
      <w:r w:rsidRPr="00753307">
        <w:rPr>
          <w:rFonts w:ascii="Simplified Arabic" w:eastAsia="Times New Roman" w:hAnsi="Simplified Arabic" w:cs="Sultan bold"/>
          <w:b/>
          <w:bCs/>
          <w:kern w:val="0"/>
          <w:sz w:val="32"/>
          <w:szCs w:val="32"/>
          <w:rtl/>
          <w14:ligatures w14:val="none"/>
        </w:rPr>
        <w:t>)</w:t>
      </w:r>
    </w:p>
    <w:p w14:paraId="402BB5A1" w14:textId="380ED04D"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bookmarkStart w:id="3" w:name="_Hlk103265127"/>
      <w:r w:rsidRPr="00753307">
        <w:rPr>
          <w:rFonts w:ascii="Simplified Arabic" w:eastAsia="Times New Roman" w:hAnsi="Simplified Arabic" w:cs="Simplified Arabic"/>
          <w:kern w:val="0"/>
          <w:sz w:val="32"/>
          <w:szCs w:val="32"/>
          <w:rtl/>
          <w14:ligatures w14:val="none"/>
        </w:rPr>
        <w:t xml:space="preserve">يجوز بقرار من السلطة المختصة في الجهات الحكومية بعد موافقة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منح مكافأة لموظفي تلك الجهات بمسمى "مكافأة شراء مدة الخدمة الافتراضية" مقابل شراء مدة الخدمة الافتراضية بحد أقصى خمس سنوات وطبقاً لنص الفقرة الثالثة من المادة السابعة من القانون رقم (13) لسنة 1975 بشأن تنظيم معاشات ومكافآت التقاعد لموظفي الحكومة وتعديلاته، وذلك وفقاً للشروط والضوابط التالية: </w:t>
      </w:r>
    </w:p>
    <w:p w14:paraId="67E3C1C5"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14:ligatures w14:val="none"/>
        </w:rPr>
      </w:pPr>
      <w:r w:rsidRPr="00753307">
        <w:rPr>
          <w:rFonts w:ascii="Simplified Arabic" w:eastAsia="Times New Roman" w:hAnsi="Simplified Arabic" w:cs="Simplified Arabic"/>
          <w:kern w:val="0"/>
          <w:sz w:val="32"/>
          <w:szCs w:val="32"/>
          <w:rtl/>
          <w14:ligatures w14:val="none"/>
        </w:rPr>
        <w:t>1) أن يكون الموظف قد قضى خمسة عشر سنة خدمة فعلية على الأقل.</w:t>
      </w:r>
    </w:p>
    <w:p w14:paraId="278D8C11"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2) أن يكون انتهاء خدمة الموظف بأحد الأسباب الآتية:</w:t>
      </w:r>
    </w:p>
    <w:p w14:paraId="7C43386C" w14:textId="77777777" w:rsidR="00CC156F" w:rsidRPr="00753307" w:rsidRDefault="00CC156F" w:rsidP="00CC156F">
      <w:pPr>
        <w:numPr>
          <w:ilvl w:val="0"/>
          <w:numId w:val="13"/>
        </w:numPr>
        <w:bidi/>
        <w:spacing w:after="0" w:line="240" w:lineRule="auto"/>
        <w:ind w:left="615"/>
        <w:jc w:val="both"/>
        <w:rPr>
          <w:rFonts w:ascii="Simplified Arabic" w:eastAsia="Times New Roman" w:hAnsi="Simplified Arabic" w:cs="Simplified Arabic"/>
          <w:kern w:val="0"/>
          <w:sz w:val="32"/>
          <w:szCs w:val="32"/>
          <w14:ligatures w14:val="none"/>
        </w:rPr>
      </w:pPr>
      <w:bookmarkStart w:id="4" w:name="_Hlk103265157"/>
      <w:r w:rsidRPr="00753307">
        <w:rPr>
          <w:rFonts w:ascii="Simplified Arabic" w:eastAsia="Times New Roman" w:hAnsi="Simplified Arabic" w:cs="Simplified Arabic"/>
          <w:kern w:val="0"/>
          <w:sz w:val="32"/>
          <w:szCs w:val="32"/>
          <w:rtl/>
          <w14:ligatures w14:val="none"/>
        </w:rPr>
        <w:t>بلوغ السن المقررة لترك الخدمة.</w:t>
      </w:r>
    </w:p>
    <w:p w14:paraId="39D875AE" w14:textId="77777777" w:rsidR="00CC156F" w:rsidRPr="00753307" w:rsidRDefault="00CC156F" w:rsidP="00CC156F">
      <w:pPr>
        <w:numPr>
          <w:ilvl w:val="0"/>
          <w:numId w:val="13"/>
        </w:numPr>
        <w:bidi/>
        <w:spacing w:after="0" w:line="240" w:lineRule="auto"/>
        <w:ind w:left="615"/>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lastRenderedPageBreak/>
        <w:t>الإحالة المبكرة للتقاعد.</w:t>
      </w:r>
    </w:p>
    <w:p w14:paraId="40276429" w14:textId="77777777" w:rsidR="00CC156F" w:rsidRPr="00753307" w:rsidRDefault="00CC156F" w:rsidP="00CC156F">
      <w:pPr>
        <w:numPr>
          <w:ilvl w:val="0"/>
          <w:numId w:val="21"/>
        </w:numPr>
        <w:bidi/>
        <w:spacing w:after="0" w:line="240" w:lineRule="auto"/>
        <w:ind w:left="615"/>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الفصل بغير الطريق التأديبي.</w:t>
      </w:r>
    </w:p>
    <w:p w14:paraId="423A4B77" w14:textId="77777777" w:rsidR="00CC156F" w:rsidRPr="00753307" w:rsidRDefault="00CC156F" w:rsidP="00CC156F">
      <w:pPr>
        <w:numPr>
          <w:ilvl w:val="0"/>
          <w:numId w:val="22"/>
        </w:numPr>
        <w:bidi/>
        <w:spacing w:after="0" w:line="240" w:lineRule="auto"/>
        <w:ind w:left="615"/>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إلغاء الوظيفة.</w:t>
      </w:r>
    </w:p>
    <w:p w14:paraId="516DF483" w14:textId="77777777" w:rsidR="00CC156F" w:rsidRPr="00753307" w:rsidRDefault="00CC156F" w:rsidP="00CC156F">
      <w:pPr>
        <w:numPr>
          <w:ilvl w:val="0"/>
          <w:numId w:val="23"/>
        </w:numPr>
        <w:bidi/>
        <w:spacing w:after="0" w:line="240" w:lineRule="auto"/>
        <w:ind w:left="615"/>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الاستقالة لأسباب صحية.</w:t>
      </w:r>
    </w:p>
    <w:p w14:paraId="024A2F18" w14:textId="77777777" w:rsidR="00CC156F" w:rsidRPr="00753307" w:rsidRDefault="00CC156F" w:rsidP="00CC156F">
      <w:pPr>
        <w:numPr>
          <w:ilvl w:val="0"/>
          <w:numId w:val="23"/>
        </w:numPr>
        <w:bidi/>
        <w:spacing w:after="0" w:line="240" w:lineRule="auto"/>
        <w:ind w:left="615"/>
        <w:contextualSpacing/>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الاستقالة لرعاية ذوي الاحتياجات الخاصة.</w:t>
      </w:r>
    </w:p>
    <w:p w14:paraId="72FD559A" w14:textId="77777777" w:rsidR="00CC156F" w:rsidRPr="00753307" w:rsidRDefault="00CC156F" w:rsidP="00CC156F">
      <w:pPr>
        <w:bidi/>
        <w:spacing w:after="0" w:line="240" w:lineRule="auto"/>
        <w:ind w:left="332"/>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hint="cs"/>
          <w:kern w:val="0"/>
          <w:sz w:val="32"/>
          <w:szCs w:val="32"/>
          <w:rtl/>
          <w14:ligatures w14:val="none"/>
        </w:rPr>
        <w:t>ز-</w:t>
      </w:r>
      <w:r w:rsidRPr="00753307">
        <w:rPr>
          <w:rFonts w:ascii="Simplified Arabic" w:eastAsia="Times New Roman" w:hAnsi="Simplified Arabic" w:cs="Simplified Arabic"/>
          <w:kern w:val="0"/>
          <w:sz w:val="32"/>
          <w:szCs w:val="32"/>
          <w:rtl/>
          <w14:ligatures w14:val="none"/>
        </w:rPr>
        <w:t>الاستقالة الإرادية عند بلوغ الموظف سن (50) سنة.</w:t>
      </w:r>
    </w:p>
    <w:bookmarkEnd w:id="4"/>
    <w:p w14:paraId="7BC9E363" w14:textId="77777777"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3) تسدد المكافأة المنصوص عليها في هذه المادة من الاعتماد المالي لكل جهة حكومية.   </w:t>
      </w:r>
    </w:p>
    <w:p w14:paraId="0B255A35" w14:textId="7F961050"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ويصدر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المدنية بالتنسيق مع وزارة المالية والهيئة العامة للتأمين الاجتماعي قراراً يحدد فيه قواعد وضوابط منح تلك المكافأة وبمراعاة التناسب بين سنوات الخدمة الفعلية للموظف ومقابل سنوات الخدمة الافتراضية.</w:t>
      </w:r>
    </w:p>
    <w:bookmarkEnd w:id="3"/>
    <w:p w14:paraId="330265DE"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64</w:t>
      </w:r>
      <w:r w:rsidRPr="00753307">
        <w:rPr>
          <w:rFonts w:ascii="Simplified Arabic" w:eastAsia="Times New Roman" w:hAnsi="Simplified Arabic" w:cs="Sultan bold"/>
          <w:b/>
          <w:bCs/>
          <w:kern w:val="0"/>
          <w:sz w:val="32"/>
          <w:szCs w:val="32"/>
          <w:rtl/>
          <w14:ligatures w14:val="none"/>
        </w:rPr>
        <w:t>)</w:t>
      </w:r>
    </w:p>
    <w:p w14:paraId="7E0ABB7A" w14:textId="5CFFE732"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 xml:space="preserve">يجوز توفير الأجهزة اللوحية وأجهزة الحاسب الآلي المحمولة وغيرها وفقاً للضوابط التي يحددها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  </w:t>
      </w:r>
    </w:p>
    <w:p w14:paraId="7CC7429C" w14:textId="77777777" w:rsidR="00CC156F" w:rsidRPr="00753307" w:rsidRDefault="00CC156F" w:rsidP="00CC156F">
      <w:pPr>
        <w:bidi/>
        <w:spacing w:after="0" w:line="240" w:lineRule="auto"/>
        <w:jc w:val="center"/>
        <w:rPr>
          <w:rFonts w:ascii="Simplified Arabic" w:eastAsia="Times New Roman" w:hAnsi="Simplified Arabic" w:cs="Sultan bold"/>
          <w:b/>
          <w:bCs/>
          <w:kern w:val="0"/>
          <w:sz w:val="32"/>
          <w:szCs w:val="32"/>
          <w:rtl/>
          <w14:ligatures w14:val="none"/>
        </w:rPr>
      </w:pPr>
      <w:r w:rsidRPr="00753307">
        <w:rPr>
          <w:rFonts w:ascii="Simplified Arabic" w:eastAsia="Times New Roman" w:hAnsi="Simplified Arabic" w:cs="Sultan bold"/>
          <w:b/>
          <w:bCs/>
          <w:kern w:val="0"/>
          <w:sz w:val="32"/>
          <w:szCs w:val="32"/>
          <w:rtl/>
          <w14:ligatures w14:val="none"/>
        </w:rPr>
        <w:t>مادة (</w:t>
      </w:r>
      <w:r w:rsidRPr="00753307">
        <w:rPr>
          <w:rFonts w:ascii="Simplified Arabic" w:eastAsia="Times New Roman" w:hAnsi="Simplified Arabic" w:cs="Sultan bold" w:hint="cs"/>
          <w:b/>
          <w:bCs/>
          <w:kern w:val="0"/>
          <w:sz w:val="32"/>
          <w:szCs w:val="32"/>
          <w:rtl/>
          <w14:ligatures w14:val="none"/>
        </w:rPr>
        <w:t>65</w:t>
      </w:r>
      <w:r w:rsidRPr="00753307">
        <w:rPr>
          <w:rFonts w:ascii="Simplified Arabic" w:eastAsia="Times New Roman" w:hAnsi="Simplified Arabic" w:cs="Sultan bold"/>
          <w:b/>
          <w:bCs/>
          <w:kern w:val="0"/>
          <w:sz w:val="32"/>
          <w:szCs w:val="32"/>
          <w:rtl/>
          <w14:ligatures w14:val="none"/>
        </w:rPr>
        <w:t>)</w:t>
      </w:r>
    </w:p>
    <w:p w14:paraId="03534E4A" w14:textId="2FB9A25A" w:rsidR="00CC156F" w:rsidRPr="00753307" w:rsidRDefault="00CC156F" w:rsidP="00CC156F">
      <w:pPr>
        <w:bidi/>
        <w:spacing w:after="0" w:line="240" w:lineRule="auto"/>
        <w:jc w:val="both"/>
        <w:rPr>
          <w:rFonts w:ascii="Simplified Arabic" w:eastAsia="Times New Roman" w:hAnsi="Simplified Arabic" w:cs="Simplified Arabic"/>
          <w:kern w:val="0"/>
          <w:sz w:val="32"/>
          <w:szCs w:val="32"/>
          <w:rtl/>
          <w14:ligatures w14:val="none"/>
        </w:rPr>
      </w:pPr>
      <w:r w:rsidRPr="00753307">
        <w:rPr>
          <w:rFonts w:ascii="Simplified Arabic" w:eastAsia="Times New Roman" w:hAnsi="Simplified Arabic" w:cs="Simplified Arabic"/>
          <w:kern w:val="0"/>
          <w:sz w:val="32"/>
          <w:szCs w:val="32"/>
          <w:rtl/>
          <w14:ligatures w14:val="none"/>
        </w:rPr>
        <w:t>مع عدم الإخلال بأحكام المادة (</w:t>
      </w:r>
      <w:r w:rsidRPr="00753307">
        <w:rPr>
          <w:rFonts w:ascii="Simplified Arabic" w:eastAsia="Times New Roman" w:hAnsi="Simplified Arabic" w:cs="Simplified Arabic" w:hint="cs"/>
          <w:kern w:val="0"/>
          <w:sz w:val="32"/>
          <w:szCs w:val="32"/>
          <w:rtl/>
          <w14:ligatures w14:val="none"/>
        </w:rPr>
        <w:t>28</w:t>
      </w:r>
      <w:r w:rsidRPr="00753307">
        <w:rPr>
          <w:rFonts w:ascii="Simplified Arabic" w:eastAsia="Times New Roman" w:hAnsi="Simplified Arabic" w:cs="Simplified Arabic"/>
          <w:kern w:val="0"/>
          <w:sz w:val="32"/>
          <w:szCs w:val="32"/>
          <w:rtl/>
          <w14:ligatures w14:val="none"/>
        </w:rPr>
        <w:t xml:space="preserve">) من </w:t>
      </w:r>
      <w:r w:rsidRPr="00753307">
        <w:rPr>
          <w:rFonts w:ascii="Simplified Arabic" w:eastAsia="Times New Roman" w:hAnsi="Simplified Arabic" w:cs="Simplified Arabic" w:hint="cs"/>
          <w:kern w:val="0"/>
          <w:sz w:val="32"/>
          <w:szCs w:val="32"/>
          <w:rtl/>
          <w14:ligatures w14:val="none"/>
        </w:rPr>
        <w:t>هذه اللائحة</w:t>
      </w:r>
      <w:r w:rsidRPr="00753307">
        <w:rPr>
          <w:rFonts w:ascii="Simplified Arabic" w:eastAsia="Times New Roman" w:hAnsi="Simplified Arabic" w:cs="Simplified Arabic"/>
          <w:kern w:val="0"/>
          <w:sz w:val="32"/>
          <w:szCs w:val="32"/>
          <w:rtl/>
          <w14:ligatures w14:val="none"/>
        </w:rPr>
        <w:t xml:space="preserve"> يوفر للموظف </w:t>
      </w:r>
      <w:r w:rsidRPr="00753307">
        <w:rPr>
          <w:rFonts w:ascii="Simplified Arabic" w:eastAsia="Times New Roman" w:hAnsi="Simplified Arabic" w:cs="Simplified Arabic" w:hint="cs"/>
          <w:kern w:val="0"/>
          <w:sz w:val="32"/>
          <w:szCs w:val="32"/>
          <w:rtl/>
          <w14:ligatures w14:val="none"/>
        </w:rPr>
        <w:t>الزي</w:t>
      </w:r>
      <w:r w:rsidRPr="00753307">
        <w:rPr>
          <w:rFonts w:ascii="Simplified Arabic" w:eastAsia="Times New Roman" w:hAnsi="Simplified Arabic" w:cs="Simplified Arabic"/>
          <w:kern w:val="0"/>
          <w:sz w:val="32"/>
          <w:szCs w:val="32"/>
          <w:rtl/>
          <w14:ligatures w14:val="none"/>
        </w:rPr>
        <w:t xml:space="preserve"> الذي تتطلبه مهام عمله بما يساعده على أداء مهامه على الوجه المطلوب، وتهيأ له بيئة العمل المناسبة والخالية من المخاطر وبما يتفق وأنظمة السلامة والصحة المهنية المعمول </w:t>
      </w:r>
      <w:r w:rsidRPr="00753307">
        <w:rPr>
          <w:rFonts w:ascii="Simplified Arabic" w:eastAsia="Times New Roman" w:hAnsi="Simplified Arabic" w:cs="Simplified Arabic" w:hint="cs"/>
          <w:kern w:val="0"/>
          <w:sz w:val="32"/>
          <w:szCs w:val="32"/>
          <w:rtl/>
          <w14:ligatures w14:val="none"/>
        </w:rPr>
        <w:t>بها، وذلك</w:t>
      </w:r>
      <w:r w:rsidRPr="00753307">
        <w:rPr>
          <w:rFonts w:ascii="Simplified Arabic" w:eastAsia="Times New Roman" w:hAnsi="Simplified Arabic" w:cs="Simplified Arabic"/>
          <w:kern w:val="0"/>
          <w:sz w:val="32"/>
          <w:szCs w:val="32"/>
          <w:rtl/>
          <w14:ligatures w14:val="none"/>
        </w:rPr>
        <w:t xml:space="preserve"> وفقاً للضوابط والشروط التي يضعها </w:t>
      </w:r>
      <w:r w:rsidR="00D402BF" w:rsidRPr="00753307">
        <w:rPr>
          <w:rFonts w:ascii="Simplified Arabic" w:eastAsia="Times New Roman" w:hAnsi="Simplified Arabic" w:cs="Simplified Arabic" w:hint="cs"/>
          <w:kern w:val="0"/>
          <w:sz w:val="32"/>
          <w:szCs w:val="32"/>
          <w:rtl/>
          <w14:ligatures w14:val="none"/>
        </w:rPr>
        <w:t>جهاز</w:t>
      </w:r>
      <w:r w:rsidRPr="00753307">
        <w:rPr>
          <w:rFonts w:ascii="Simplified Arabic" w:eastAsia="Times New Roman" w:hAnsi="Simplified Arabic" w:cs="Simplified Arabic"/>
          <w:kern w:val="0"/>
          <w:sz w:val="32"/>
          <w:szCs w:val="32"/>
          <w:rtl/>
          <w14:ligatures w14:val="none"/>
        </w:rPr>
        <w:t xml:space="preserve"> الخدمة المدنية.</w:t>
      </w:r>
    </w:p>
    <w:p w14:paraId="32BF0677"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02246A0D" wp14:editId="4A05274D">
            <wp:extent cx="4173101" cy="1707306"/>
            <wp:effectExtent l="0" t="0" r="0" b="7620"/>
            <wp:docPr id="12" name="Picture 1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white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73101" cy="1707306"/>
                    </a:xfrm>
                    <a:prstGeom prst="rect">
                      <a:avLst/>
                    </a:prstGeom>
                  </pic:spPr>
                </pic:pic>
              </a:graphicData>
            </a:graphic>
          </wp:inline>
        </w:drawing>
      </w:r>
      <w:r w:rsidRPr="00753307">
        <w:rPr>
          <w:rFonts w:ascii="Simplified Arabic" w:eastAsia="Calibri" w:hAnsi="Simplified Arabic" w:cs="Simplified Arabic"/>
          <w:kern w:val="0"/>
          <w:sz w:val="32"/>
          <w:szCs w:val="32"/>
          <w:rtl/>
          <w14:ligatures w14:val="none"/>
        </w:rPr>
        <w:br w:type="page"/>
      </w:r>
    </w:p>
    <w:p w14:paraId="6567D965" w14:textId="77777777" w:rsidR="00CC156F" w:rsidRPr="00753307" w:rsidRDefault="00CC156F" w:rsidP="00CC156F">
      <w:pPr>
        <w:spacing w:after="0" w:line="240" w:lineRule="auto"/>
        <w:ind w:left="1440"/>
        <w:jc w:val="center"/>
        <w:rPr>
          <w:rFonts w:ascii="Simplified Arabic" w:eastAsia="Calibri" w:hAnsi="Simplified Arabic" w:cs="Simplified Arabic"/>
          <w:kern w:val="0"/>
          <w:sz w:val="32"/>
          <w:szCs w:val="32"/>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42C17FC1" wp14:editId="144EE43C">
            <wp:extent cx="7357745" cy="4191000"/>
            <wp:effectExtent l="2223"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7357745" cy="4191000"/>
                    </a:xfrm>
                    <a:prstGeom prst="rect">
                      <a:avLst/>
                    </a:prstGeom>
                  </pic:spPr>
                </pic:pic>
              </a:graphicData>
            </a:graphic>
          </wp:inline>
        </w:drawing>
      </w: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31969276" wp14:editId="787D8956">
            <wp:extent cx="4345940" cy="735774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45940" cy="7357745"/>
                    </a:xfrm>
                    <a:prstGeom prst="rect">
                      <a:avLst/>
                    </a:prstGeom>
                  </pic:spPr>
                </pic:pic>
              </a:graphicData>
            </a:graphic>
          </wp:inline>
        </w:drawing>
      </w: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030AAB98" wp14:editId="4B65A9BB">
            <wp:extent cx="4218940" cy="735774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18940" cy="7357745"/>
                    </a:xfrm>
                    <a:prstGeom prst="rect">
                      <a:avLst/>
                    </a:prstGeom>
                  </pic:spPr>
                </pic:pic>
              </a:graphicData>
            </a:graphic>
          </wp:inline>
        </w:drawing>
      </w: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162D37AA" wp14:editId="5FBD3F3C">
            <wp:extent cx="4393565" cy="7357745"/>
            <wp:effectExtent l="0" t="0" r="698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93565" cy="7357745"/>
                    </a:xfrm>
                    <a:prstGeom prst="rect">
                      <a:avLst/>
                    </a:prstGeom>
                  </pic:spPr>
                </pic:pic>
              </a:graphicData>
            </a:graphic>
          </wp:inline>
        </w:drawing>
      </w: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7A2FCFC3" wp14:editId="17426C6B">
            <wp:extent cx="3346450" cy="7357745"/>
            <wp:effectExtent l="0" t="0" r="6350" b="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346450" cy="7357745"/>
                    </a:xfrm>
                    <a:prstGeom prst="rect">
                      <a:avLst/>
                    </a:prstGeom>
                  </pic:spPr>
                </pic:pic>
              </a:graphicData>
            </a:graphic>
          </wp:inline>
        </w:drawing>
      </w:r>
    </w:p>
    <w:p w14:paraId="5C0BF38C" w14:textId="77777777" w:rsidR="00CC156F" w:rsidRPr="00753307" w:rsidRDefault="00CC156F" w:rsidP="00CC156F">
      <w:pPr>
        <w:bidi/>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6A461305" wp14:editId="1D5491F7">
            <wp:extent cx="3653790" cy="7357745"/>
            <wp:effectExtent l="0" t="0" r="381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53790" cy="7357745"/>
                    </a:xfrm>
                    <a:prstGeom prst="rect">
                      <a:avLst/>
                    </a:prstGeom>
                  </pic:spPr>
                </pic:pic>
              </a:graphicData>
            </a:graphic>
          </wp:inline>
        </w:drawing>
      </w:r>
      <w:r w:rsidRPr="00753307">
        <w:rPr>
          <w:rFonts w:ascii="Simplified Arabic" w:eastAsia="Calibri" w:hAnsi="Simplified Arabic" w:cs="Simplified Arabic"/>
          <w:kern w:val="0"/>
          <w:sz w:val="32"/>
          <w:szCs w:val="32"/>
          <w:rtl/>
          <w14:ligatures w14:val="none"/>
        </w:rPr>
        <w:br w:type="page"/>
      </w:r>
    </w:p>
    <w:p w14:paraId="518B255D"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507080D4" wp14:editId="070B2587">
            <wp:extent cx="4378325" cy="7357745"/>
            <wp:effectExtent l="0" t="0" r="3175"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78325" cy="7357745"/>
                    </a:xfrm>
                    <a:prstGeom prst="rect">
                      <a:avLst/>
                    </a:prstGeom>
                  </pic:spPr>
                </pic:pic>
              </a:graphicData>
            </a:graphic>
          </wp:inline>
        </w:drawing>
      </w:r>
    </w:p>
    <w:p w14:paraId="62254304"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kern w:val="0"/>
          <w:sz w:val="32"/>
          <w:szCs w:val="32"/>
          <w:rtl/>
          <w14:ligatures w14:val="none"/>
        </w:rPr>
        <w:br w:type="page"/>
      </w: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51AB5DB8" wp14:editId="36374618">
            <wp:extent cx="3747135" cy="7357745"/>
            <wp:effectExtent l="0" t="0" r="5715"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747135" cy="7357745"/>
                    </a:xfrm>
                    <a:prstGeom prst="rect">
                      <a:avLst/>
                    </a:prstGeom>
                  </pic:spPr>
                </pic:pic>
              </a:graphicData>
            </a:graphic>
          </wp:inline>
        </w:drawing>
      </w:r>
    </w:p>
    <w:p w14:paraId="4A88CF50" w14:textId="77777777" w:rsidR="00CC156F" w:rsidRPr="00753307" w:rsidRDefault="00CC156F" w:rsidP="00CC156F">
      <w:pPr>
        <w:spacing w:after="0" w:line="240" w:lineRule="auto"/>
        <w:ind w:left="1440"/>
        <w:jc w:val="center"/>
        <w:rPr>
          <w:rFonts w:ascii="Simplified Arabic" w:eastAsia="Calibri" w:hAnsi="Simplified Arabic" w:cs="Simplified Arabic"/>
          <w:kern w:val="0"/>
          <w:sz w:val="32"/>
          <w:szCs w:val="32"/>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0188CFEE" wp14:editId="789D7C54">
            <wp:extent cx="3676650" cy="7357745"/>
            <wp:effectExtent l="0" t="0" r="0" b="0"/>
            <wp:docPr id="21" name="Picture 2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alend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76650" cy="7357745"/>
                    </a:xfrm>
                    <a:prstGeom prst="rect">
                      <a:avLst/>
                    </a:prstGeom>
                  </pic:spPr>
                </pic:pic>
              </a:graphicData>
            </a:graphic>
          </wp:inline>
        </w:drawing>
      </w:r>
    </w:p>
    <w:p w14:paraId="7D860840"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4CB79C6D" wp14:editId="3AF8D4FE">
            <wp:extent cx="4553712" cy="1578864"/>
            <wp:effectExtent l="0" t="0" r="0" b="254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53712" cy="1578864"/>
                    </a:xfrm>
                    <a:prstGeom prst="rect">
                      <a:avLst/>
                    </a:prstGeom>
                  </pic:spPr>
                </pic:pic>
              </a:graphicData>
            </a:graphic>
          </wp:inline>
        </w:drawing>
      </w:r>
    </w:p>
    <w:p w14:paraId="19F77770"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kern w:val="0"/>
          <w:sz w:val="32"/>
          <w:szCs w:val="32"/>
          <w:rtl/>
          <w14:ligatures w14:val="none"/>
        </w:rPr>
        <w:br w:type="page"/>
      </w:r>
    </w:p>
    <w:p w14:paraId="365E00A7" w14:textId="650E11F0" w:rsidR="00CC156F" w:rsidRPr="00753307" w:rsidRDefault="00CC156F" w:rsidP="00D96BCA">
      <w:pPr>
        <w:spacing w:after="0" w:line="240" w:lineRule="auto"/>
        <w:ind w:left="720"/>
        <w:jc w:val="center"/>
        <w:rPr>
          <w:rFonts w:ascii="Simplified Arabic" w:eastAsia="Calibri" w:hAnsi="Simplified Arabic" w:cs="Simplified Arabic"/>
          <w:kern w:val="0"/>
          <w:sz w:val="32"/>
          <w:szCs w:val="32"/>
          <w:rtl/>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770FF47A" wp14:editId="3A22F537">
            <wp:extent cx="3750310" cy="7357745"/>
            <wp:effectExtent l="0" t="0" r="254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750310" cy="7357745"/>
                    </a:xfrm>
                    <a:prstGeom prst="rect">
                      <a:avLst/>
                    </a:prstGeom>
                  </pic:spPr>
                </pic:pic>
              </a:graphicData>
            </a:graphic>
          </wp:inline>
        </w:drawing>
      </w:r>
      <w:r w:rsidR="00D96BCA" w:rsidRPr="00753307">
        <w:rPr>
          <w:noProof/>
        </w:rPr>
        <w:lastRenderedPageBreak/>
        <w:drawing>
          <wp:anchor distT="0" distB="0" distL="114300" distR="114300" simplePos="0" relativeHeight="251661312" behindDoc="1" locked="0" layoutInCell="1" allowOverlap="1" wp14:anchorId="05AD969E" wp14:editId="2C0394B9">
            <wp:simplePos x="0" y="0"/>
            <wp:positionH relativeFrom="margin">
              <wp:posOffset>1042670</wp:posOffset>
            </wp:positionH>
            <wp:positionV relativeFrom="paragraph">
              <wp:posOffset>1495425</wp:posOffset>
            </wp:positionV>
            <wp:extent cx="4114800" cy="1219200"/>
            <wp:effectExtent l="0" t="0" r="0" b="0"/>
            <wp:wrapTight wrapText="bothSides">
              <wp:wrapPolygon edited="0">
                <wp:start x="0" y="0"/>
                <wp:lineTo x="0" y="21263"/>
                <wp:lineTo x="21500" y="21263"/>
                <wp:lineTo x="21500" y="0"/>
                <wp:lineTo x="0" y="0"/>
              </wp:wrapPolygon>
            </wp:wrapTight>
            <wp:docPr id="844360372" name="Picture 2" descr="التشريعات البحري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60372" name="Picture 844360372" descr="التشريعات البحرينية"/>
                    <pic:cNvPicPr/>
                  </pic:nvPicPr>
                  <pic:blipFill rotWithShape="1">
                    <a:blip r:embed="rId20">
                      <a:extLst>
                        <a:ext uri="{28A0092B-C50C-407E-A947-70E740481C1C}">
                          <a14:useLocalDpi xmlns:a14="http://schemas.microsoft.com/office/drawing/2010/main" val="0"/>
                        </a:ext>
                      </a:extLst>
                    </a:blip>
                    <a:srcRect l="25173" t="36283" r="24305" b="36346"/>
                    <a:stretch/>
                  </pic:blipFill>
                  <pic:spPr bwMode="auto">
                    <a:xfrm>
                      <a:off x="0" y="0"/>
                      <a:ext cx="411480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BCA" w:rsidRPr="00753307">
        <w:rPr>
          <w:rStyle w:val="FootnoteReference"/>
          <w:rFonts w:ascii="Simplified Arabic" w:eastAsia="Calibri" w:hAnsi="Simplified Arabic" w:cs="Simplified Arabic"/>
          <w:kern w:val="0"/>
          <w:sz w:val="32"/>
          <w:szCs w:val="32"/>
          <w:rtl/>
          <w14:ligatures w14:val="none"/>
        </w:rPr>
        <w:footnoteReference w:id="21"/>
      </w:r>
      <w:r w:rsidRPr="00753307">
        <w:rPr>
          <w:rFonts w:ascii="Simplified Arabic" w:eastAsia="Calibri" w:hAnsi="Simplified Arabic" w:cs="Simplified Arabic"/>
          <w:kern w:val="0"/>
          <w:sz w:val="32"/>
          <w:szCs w:val="32"/>
          <w:rtl/>
          <w14:ligatures w14:val="none"/>
        </w:rPr>
        <w:br w:type="page"/>
      </w:r>
    </w:p>
    <w:p w14:paraId="4F4BD32B" w14:textId="241CC994" w:rsidR="00CC156F" w:rsidRPr="00753307" w:rsidRDefault="00D96BCA" w:rsidP="00CC156F">
      <w:pPr>
        <w:spacing w:after="0" w:line="240" w:lineRule="auto"/>
        <w:ind w:left="720"/>
        <w:jc w:val="center"/>
        <w:rPr>
          <w:rFonts w:ascii="Simplified Arabic" w:eastAsia="Calibri" w:hAnsi="Simplified Arabic" w:cs="Simplified Arabic"/>
          <w:kern w:val="0"/>
          <w:sz w:val="32"/>
          <w:szCs w:val="32"/>
          <w:rtl/>
          <w14:ligatures w14:val="none"/>
        </w:rPr>
      </w:pPr>
      <w:r w:rsidRPr="00753307">
        <w:rPr>
          <w:noProof/>
        </w:rPr>
        <w:lastRenderedPageBreak/>
        <w:drawing>
          <wp:anchor distT="0" distB="0" distL="114300" distR="114300" simplePos="0" relativeHeight="251659264" behindDoc="1" locked="0" layoutInCell="1" allowOverlap="1" wp14:anchorId="30443E61" wp14:editId="47FE4BE9">
            <wp:simplePos x="0" y="0"/>
            <wp:positionH relativeFrom="margin">
              <wp:posOffset>162560</wp:posOffset>
            </wp:positionH>
            <wp:positionV relativeFrom="paragraph">
              <wp:posOffset>1050290</wp:posOffset>
            </wp:positionV>
            <wp:extent cx="5534025" cy="3432810"/>
            <wp:effectExtent l="2858" t="0" r="0" b="0"/>
            <wp:wrapTight wrapText="bothSides">
              <wp:wrapPolygon edited="0">
                <wp:start x="11" y="21618"/>
                <wp:lineTo x="21500" y="21618"/>
                <wp:lineTo x="21500" y="162"/>
                <wp:lineTo x="11" y="162"/>
                <wp:lineTo x="11" y="21618"/>
              </wp:wrapPolygon>
            </wp:wrapTight>
            <wp:docPr id="997620937" name="Picture 1" descr="التشريعات البحري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0937" name="Picture 997620937" descr="التشريعات البحرينية"/>
                    <pic:cNvPicPr/>
                  </pic:nvPicPr>
                  <pic:blipFill rotWithShape="1">
                    <a:blip r:embed="rId21">
                      <a:extLst>
                        <a:ext uri="{28A0092B-C50C-407E-A947-70E740481C1C}">
                          <a14:useLocalDpi xmlns:a14="http://schemas.microsoft.com/office/drawing/2010/main" val="0"/>
                        </a:ext>
                      </a:extLst>
                    </a:blip>
                    <a:srcRect l="13848" t="8594" r="12814" b="13420"/>
                    <a:stretch/>
                  </pic:blipFill>
                  <pic:spPr bwMode="auto">
                    <a:xfrm rot="5400000">
                      <a:off x="0" y="0"/>
                      <a:ext cx="5534025" cy="343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56F" w:rsidRPr="00753307">
        <w:rPr>
          <w:rFonts w:ascii="Simplified Arabic" w:eastAsia="Calibri" w:hAnsi="Simplified Arabic" w:cs="Simplified Arabic"/>
          <w:kern w:val="0"/>
          <w:sz w:val="32"/>
          <w:szCs w:val="32"/>
          <w:rtl/>
          <w14:ligatures w14:val="none"/>
        </w:rPr>
        <w:br w:type="page"/>
      </w:r>
    </w:p>
    <w:p w14:paraId="2AF103EC" w14:textId="77777777" w:rsidR="00CC156F" w:rsidRPr="00753307" w:rsidRDefault="00CC156F" w:rsidP="00CC156F">
      <w:pPr>
        <w:spacing w:after="0" w:line="240" w:lineRule="auto"/>
        <w:jc w:val="center"/>
        <w:rPr>
          <w:rFonts w:ascii="Simplified Arabic" w:eastAsia="Calibri" w:hAnsi="Simplified Arabic" w:cs="Simplified Arabic"/>
          <w:kern w:val="0"/>
          <w:sz w:val="32"/>
          <w:szCs w:val="32"/>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736E7D93" wp14:editId="70D45627">
            <wp:extent cx="4346448" cy="1664208"/>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46448" cy="1664208"/>
                    </a:xfrm>
                    <a:prstGeom prst="rect">
                      <a:avLst/>
                    </a:prstGeom>
                  </pic:spPr>
                </pic:pic>
              </a:graphicData>
            </a:graphic>
          </wp:inline>
        </w:drawing>
      </w:r>
      <w:r w:rsidRPr="00753307">
        <w:rPr>
          <w:rFonts w:ascii="Simplified Arabic" w:eastAsia="Calibri" w:hAnsi="Simplified Arabic" w:cs="Simplified Arabic"/>
          <w:kern w:val="0"/>
          <w:sz w:val="32"/>
          <w:szCs w:val="32"/>
          <w:rtl/>
          <w14:ligatures w14:val="none"/>
        </w:rPr>
        <w:br w:type="page"/>
      </w:r>
    </w:p>
    <w:p w14:paraId="7B302C67" w14:textId="77777777" w:rsidR="00CC156F" w:rsidRPr="00753307" w:rsidRDefault="00CC156F" w:rsidP="00CC156F">
      <w:pPr>
        <w:spacing w:after="0" w:line="240" w:lineRule="auto"/>
        <w:jc w:val="center"/>
        <w:rPr>
          <w:rFonts w:ascii="Calibri" w:eastAsia="Calibri" w:hAnsi="Calibri" w:cs="Times New Roman"/>
          <w:kern w:val="0"/>
          <w:sz w:val="24"/>
          <w:szCs w:val="24"/>
          <w14:ligatures w14:val="none"/>
        </w:rPr>
      </w:pPr>
      <w:r w:rsidRPr="00753307">
        <w:rPr>
          <w:rFonts w:ascii="Simplified Arabic" w:eastAsia="Calibri" w:hAnsi="Simplified Arabic" w:cs="Simplified Arabic"/>
          <w:noProof/>
          <w:kern w:val="0"/>
          <w:sz w:val="32"/>
          <w:szCs w:val="32"/>
          <w:rtl/>
          <w:lang w:val="ar-SA"/>
          <w14:ligatures w14:val="none"/>
        </w:rPr>
        <w:lastRenderedPageBreak/>
        <w:drawing>
          <wp:inline distT="0" distB="0" distL="0" distR="0" wp14:anchorId="1CFA09C9" wp14:editId="3F5621FC">
            <wp:extent cx="4510405" cy="7357745"/>
            <wp:effectExtent l="0" t="0" r="4445" b="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4510405" cy="7357745"/>
                    </a:xfrm>
                    <a:prstGeom prst="rect">
                      <a:avLst/>
                    </a:prstGeom>
                  </pic:spPr>
                </pic:pic>
              </a:graphicData>
            </a:graphic>
          </wp:inline>
        </w:drawing>
      </w:r>
    </w:p>
    <w:p w14:paraId="2DFC265F" w14:textId="77777777" w:rsidR="006D1B50" w:rsidRPr="00753307" w:rsidRDefault="006D1B50" w:rsidP="00CC156F">
      <w:pPr>
        <w:bidi/>
      </w:pPr>
    </w:p>
    <w:sectPr w:rsidR="006D1B50" w:rsidRPr="00753307" w:rsidSect="00332885">
      <w:footerReference w:type="default" r:id="rId24"/>
      <w:pgSz w:w="12240" w:h="15840"/>
      <w:pgMar w:top="2835"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01E48" w14:textId="77777777" w:rsidR="002E0EF1" w:rsidRDefault="002E0EF1" w:rsidP="00CC156F">
      <w:pPr>
        <w:spacing w:after="0" w:line="240" w:lineRule="auto"/>
      </w:pPr>
      <w:r>
        <w:separator/>
      </w:r>
    </w:p>
  </w:endnote>
  <w:endnote w:type="continuationSeparator" w:id="0">
    <w:p w14:paraId="5B821922" w14:textId="77777777" w:rsidR="002E0EF1" w:rsidRDefault="002E0EF1" w:rsidP="00CC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panose1 w:val="00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612000735"/>
      <w:docPartObj>
        <w:docPartGallery w:val="Page Numbers (Bottom of Page)"/>
        <w:docPartUnique/>
      </w:docPartObj>
    </w:sdtPr>
    <w:sdtContent>
      <w:p w14:paraId="05948728" w14:textId="77777777" w:rsidR="00486876" w:rsidRDefault="00D96BCA" w:rsidP="00B16E42">
        <w:pPr>
          <w:pStyle w:val="Footer"/>
          <w:bidi/>
          <w:jc w:val="center"/>
        </w:pPr>
        <w:r>
          <w:fldChar w:fldCharType="begin"/>
        </w:r>
        <w:r>
          <w:instrText xml:space="preserve"> PAGE   \* MERGEFORMAT </w:instrText>
        </w:r>
        <w:r>
          <w:fldChar w:fldCharType="separate"/>
        </w:r>
        <w:r>
          <w:rPr>
            <w:noProof/>
            <w:rtl/>
          </w:rPr>
          <w:t>1</w:t>
        </w:r>
        <w:r>
          <w:rPr>
            <w:noProof/>
          </w:rPr>
          <w:fldChar w:fldCharType="end"/>
        </w:r>
      </w:p>
    </w:sdtContent>
  </w:sdt>
  <w:p w14:paraId="2E11B3DE" w14:textId="77777777" w:rsidR="00486876" w:rsidRDefault="00486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9AFC3" w14:textId="77777777" w:rsidR="002E0EF1" w:rsidRDefault="002E0EF1" w:rsidP="00CD575C">
      <w:pPr>
        <w:bidi/>
        <w:spacing w:after="0" w:line="240" w:lineRule="auto"/>
      </w:pPr>
      <w:r>
        <w:separator/>
      </w:r>
    </w:p>
  </w:footnote>
  <w:footnote w:type="continuationSeparator" w:id="0">
    <w:p w14:paraId="5BF1F1DF" w14:textId="77777777" w:rsidR="002E0EF1" w:rsidRDefault="002E0EF1" w:rsidP="00CC156F">
      <w:pPr>
        <w:spacing w:after="0" w:line="240" w:lineRule="auto"/>
      </w:pPr>
      <w:r>
        <w:continuationSeparator/>
      </w:r>
    </w:p>
  </w:footnote>
  <w:footnote w:id="1">
    <w:p w14:paraId="41F5F7C2" w14:textId="3E5DDBEA" w:rsidR="000C3C8C" w:rsidRPr="00753307" w:rsidRDefault="000C3C8C" w:rsidP="000C3C8C">
      <w:pPr>
        <w:pStyle w:val="FootnoteText"/>
        <w:bidi/>
        <w:rPr>
          <w:rtl/>
        </w:rPr>
      </w:pPr>
      <w:r w:rsidRPr="00753307">
        <w:rPr>
          <w:rStyle w:val="FootnoteReference"/>
        </w:rPr>
        <w:footnoteRef/>
      </w:r>
      <w:r w:rsidRPr="00753307">
        <w:t xml:space="preserve"> </w:t>
      </w:r>
      <w:r w:rsidRPr="00753307">
        <w:rPr>
          <w:rFonts w:hint="cs"/>
          <w:rtl/>
        </w:rPr>
        <w:t xml:space="preserve"> استبدلت كلمة "جها</w:t>
      </w:r>
      <w:r w:rsidR="00150AC6" w:rsidRPr="00753307">
        <w:rPr>
          <w:rFonts w:hint="cs"/>
          <w:rtl/>
        </w:rPr>
        <w:t xml:space="preserve">ز" بكلمة "ديوان" أينما وردت في لائحة </w:t>
      </w:r>
      <w:r w:rsidR="00150AC6" w:rsidRPr="00753307">
        <w:rPr>
          <w:rFonts w:asciiTheme="majorBidi" w:eastAsia="Times New Roman" w:hAnsiTheme="majorBidi" w:cstheme="majorBidi"/>
          <w:rtl/>
          <w:lang w:bidi="ar-BH"/>
        </w:rPr>
        <w:t>تحديد الرواتب والمزايا الوظيفية وضوابط استحقاقها الصادرة بالقرار رقم (</w:t>
      </w:r>
      <w:r w:rsidR="002B2762" w:rsidRPr="00753307">
        <w:rPr>
          <w:rFonts w:asciiTheme="majorBidi" w:eastAsia="Times New Roman" w:hAnsiTheme="majorBidi" w:cstheme="majorBidi" w:hint="cs"/>
          <w:rtl/>
          <w:lang w:bidi="ar-BH"/>
        </w:rPr>
        <w:t>77</w:t>
      </w:r>
      <w:r w:rsidR="00150AC6" w:rsidRPr="00753307">
        <w:rPr>
          <w:rFonts w:asciiTheme="majorBidi" w:eastAsia="Times New Roman" w:hAnsiTheme="majorBidi" w:cstheme="majorBidi"/>
          <w:rtl/>
          <w:lang w:bidi="ar-BH"/>
        </w:rPr>
        <w:t>) لسنة 2013</w:t>
      </w:r>
      <w:r w:rsidR="00150AC6" w:rsidRPr="00753307">
        <w:rPr>
          <w:rFonts w:hint="cs"/>
          <w:rtl/>
        </w:rPr>
        <w:t xml:space="preserve"> ، وذلك بموجب القرار رقم (45) لسنة 2023</w:t>
      </w:r>
      <w:r w:rsidR="002B2762" w:rsidRPr="00753307">
        <w:rPr>
          <w:rFonts w:hint="cs"/>
          <w:rtl/>
        </w:rPr>
        <w:t>.</w:t>
      </w:r>
    </w:p>
  </w:footnote>
  <w:footnote w:id="2">
    <w:p w14:paraId="2FE77E00" w14:textId="0D48BB2B" w:rsidR="008F0831" w:rsidRPr="00753307" w:rsidRDefault="008F0831" w:rsidP="008F0831">
      <w:pPr>
        <w:pStyle w:val="FootnoteText"/>
        <w:bidi/>
        <w:rPr>
          <w:rtl/>
        </w:rPr>
      </w:pPr>
      <w:r w:rsidRPr="00753307">
        <w:rPr>
          <w:rStyle w:val="FootnoteReference"/>
        </w:rPr>
        <w:footnoteRef/>
      </w:r>
      <w:r w:rsidRPr="00753307">
        <w:t xml:space="preserve"> </w:t>
      </w:r>
      <w:r w:rsidRPr="00753307">
        <w:rPr>
          <w:rFonts w:hint="cs"/>
          <w:rtl/>
        </w:rPr>
        <w:t xml:space="preserve"> استبدلت كلمة "الجهاز" بكلمة "الديوان" أينما وردت في لائحة </w:t>
      </w:r>
      <w:r w:rsidRPr="00753307">
        <w:rPr>
          <w:rFonts w:asciiTheme="majorBidi" w:eastAsia="Times New Roman" w:hAnsiTheme="majorBidi" w:cstheme="majorBidi"/>
          <w:rtl/>
          <w:lang w:bidi="ar-BH"/>
        </w:rPr>
        <w:t>تحديد الرواتب والمزايا الوظيفية وضوابط استحقاقها الصادرة بالقرار رقم (</w:t>
      </w:r>
      <w:r w:rsidRPr="00753307">
        <w:rPr>
          <w:rFonts w:asciiTheme="majorBidi" w:eastAsia="Times New Roman" w:hAnsiTheme="majorBidi" w:cstheme="majorBidi" w:hint="cs"/>
          <w:rtl/>
          <w:lang w:bidi="ar-BH"/>
        </w:rPr>
        <w:t>77</w:t>
      </w:r>
      <w:r w:rsidRPr="00753307">
        <w:rPr>
          <w:rFonts w:asciiTheme="majorBidi" w:eastAsia="Times New Roman" w:hAnsiTheme="majorBidi" w:cstheme="majorBidi"/>
          <w:rtl/>
          <w:lang w:bidi="ar-BH"/>
        </w:rPr>
        <w:t xml:space="preserve">) لسنة </w:t>
      </w:r>
      <w:proofErr w:type="gramStart"/>
      <w:r w:rsidRPr="00753307">
        <w:rPr>
          <w:rFonts w:asciiTheme="majorBidi" w:eastAsia="Times New Roman" w:hAnsiTheme="majorBidi" w:cstheme="majorBidi"/>
          <w:rtl/>
          <w:lang w:bidi="ar-BH"/>
        </w:rPr>
        <w:t>2013</w:t>
      </w:r>
      <w:r w:rsidRPr="00753307">
        <w:rPr>
          <w:rFonts w:hint="cs"/>
          <w:rtl/>
        </w:rPr>
        <w:t xml:space="preserve"> ،</w:t>
      </w:r>
      <w:proofErr w:type="gramEnd"/>
      <w:r w:rsidRPr="00753307">
        <w:rPr>
          <w:rFonts w:hint="cs"/>
          <w:rtl/>
        </w:rPr>
        <w:t xml:space="preserve"> وذلك بموجب القرار رقم (45) لسنة 2023</w:t>
      </w:r>
    </w:p>
    <w:p w14:paraId="3A37E697" w14:textId="5ED99100" w:rsidR="008F0831" w:rsidRPr="00753307" w:rsidRDefault="008F0831" w:rsidP="008F0831">
      <w:pPr>
        <w:pStyle w:val="FootnoteText"/>
        <w:bidi/>
        <w:rPr>
          <w:rtl/>
        </w:rPr>
      </w:pPr>
    </w:p>
  </w:footnote>
  <w:footnote w:id="3">
    <w:p w14:paraId="4889D754" w14:textId="480056DD" w:rsidR="006B2AC0" w:rsidRPr="006B2AC0" w:rsidRDefault="006B2AC0" w:rsidP="006B2AC0">
      <w:pPr>
        <w:pStyle w:val="FootnoteText"/>
        <w:bidi/>
        <w:rPr>
          <w:rtl/>
        </w:rPr>
      </w:pPr>
      <w:r>
        <w:rPr>
          <w:rStyle w:val="FootnoteReference"/>
        </w:rPr>
        <w:footnoteRef/>
      </w:r>
      <w:r>
        <w:t xml:space="preserve"> </w:t>
      </w:r>
      <w:r>
        <w:rPr>
          <w:rFonts w:hint="cs"/>
          <w:rtl/>
          <w:lang w:bidi="ar-BH"/>
        </w:rPr>
        <w:t>أضيفت بموجب ال</w:t>
      </w:r>
      <w:r w:rsidRPr="006B2AC0">
        <w:rPr>
          <w:rtl/>
          <w:lang w:bidi="ar-BH"/>
        </w:rPr>
        <w:t>قرار رقم (59) لسنة 2024</w:t>
      </w:r>
      <w:r w:rsidRPr="006B2AC0">
        <w:rPr>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r>
        <w:rPr>
          <w:rFonts w:hint="cs"/>
          <w:rtl/>
        </w:rPr>
        <w:t>.</w:t>
      </w:r>
    </w:p>
  </w:footnote>
  <w:footnote w:id="4">
    <w:p w14:paraId="152668BE" w14:textId="6CDB20F5" w:rsidR="00D402BF" w:rsidRPr="00753307" w:rsidRDefault="00D402BF" w:rsidP="00D402BF">
      <w:pPr>
        <w:pStyle w:val="FootnoteText"/>
        <w:bidi/>
        <w:rPr>
          <w:rtl/>
        </w:rPr>
      </w:pPr>
      <w:r w:rsidRPr="00753307">
        <w:rPr>
          <w:rStyle w:val="FootnoteReference"/>
        </w:rPr>
        <w:footnoteRef/>
      </w:r>
      <w:r w:rsidRPr="00753307">
        <w:t xml:space="preserve"> </w:t>
      </w:r>
      <w:r w:rsidRPr="00753307">
        <w:rPr>
          <w:rFonts w:hint="cs"/>
          <w:rtl/>
        </w:rPr>
        <w:t xml:space="preserve">استبدلت كلمة "لجهاز" بكلمة "لديوان" أينما وردت في لائحة </w:t>
      </w:r>
      <w:r w:rsidRPr="00753307">
        <w:rPr>
          <w:rFonts w:asciiTheme="majorBidi" w:eastAsia="Times New Roman" w:hAnsiTheme="majorBidi" w:cstheme="majorBidi"/>
          <w:rtl/>
          <w:lang w:bidi="ar-BH"/>
        </w:rPr>
        <w:t>تحديد الرواتب والمزايا الوظيفية وضوابط استحقاقها الصادرة بالقرار رقم (</w:t>
      </w:r>
      <w:r w:rsidRPr="00753307">
        <w:rPr>
          <w:rFonts w:asciiTheme="majorBidi" w:eastAsia="Times New Roman" w:hAnsiTheme="majorBidi" w:cstheme="majorBidi" w:hint="cs"/>
          <w:rtl/>
          <w:lang w:bidi="ar-BH"/>
        </w:rPr>
        <w:t>77</w:t>
      </w:r>
      <w:r w:rsidRPr="00753307">
        <w:rPr>
          <w:rFonts w:asciiTheme="majorBidi" w:eastAsia="Times New Roman" w:hAnsiTheme="majorBidi" w:cstheme="majorBidi"/>
          <w:rtl/>
          <w:lang w:bidi="ar-BH"/>
        </w:rPr>
        <w:t xml:space="preserve">) لسنة </w:t>
      </w:r>
      <w:proofErr w:type="gramStart"/>
      <w:r w:rsidRPr="00753307">
        <w:rPr>
          <w:rFonts w:asciiTheme="majorBidi" w:eastAsia="Times New Roman" w:hAnsiTheme="majorBidi" w:cstheme="majorBidi"/>
          <w:rtl/>
          <w:lang w:bidi="ar-BH"/>
        </w:rPr>
        <w:t>2013</w:t>
      </w:r>
      <w:r w:rsidRPr="00753307">
        <w:rPr>
          <w:rFonts w:hint="cs"/>
          <w:rtl/>
        </w:rPr>
        <w:t xml:space="preserve"> ،</w:t>
      </w:r>
      <w:proofErr w:type="gramEnd"/>
      <w:r w:rsidRPr="00753307">
        <w:rPr>
          <w:rFonts w:hint="cs"/>
          <w:rtl/>
        </w:rPr>
        <w:t xml:space="preserve"> وذلك بموجب القرار رقم (45) لسنة 2023.</w:t>
      </w:r>
    </w:p>
    <w:p w14:paraId="70E30794" w14:textId="7D8D0BB9" w:rsidR="00D402BF" w:rsidRPr="00753307" w:rsidRDefault="00D402BF" w:rsidP="00D402BF">
      <w:pPr>
        <w:pStyle w:val="FootnoteText"/>
        <w:bidi/>
        <w:rPr>
          <w:rtl/>
        </w:rPr>
      </w:pPr>
    </w:p>
  </w:footnote>
  <w:footnote w:id="5">
    <w:p w14:paraId="6662A2B3" w14:textId="77777777" w:rsidR="00CC156F" w:rsidRPr="00753307" w:rsidRDefault="00CC156F" w:rsidP="00CC156F">
      <w:pPr>
        <w:bidi/>
        <w:spacing w:after="0" w:line="240" w:lineRule="auto"/>
        <w:rPr>
          <w:rFonts w:eastAsia="Times New Roman" w:cs="Calibri"/>
        </w:rPr>
      </w:pPr>
      <w:r w:rsidRPr="00753307">
        <w:rPr>
          <w:rStyle w:val="FootnoteReference"/>
        </w:rPr>
        <w:footnoteRef/>
      </w:r>
      <w:r w:rsidRPr="00753307">
        <w:rPr>
          <w:rtl/>
        </w:rPr>
        <w:t xml:space="preserve"> </w:t>
      </w:r>
      <w:r w:rsidRPr="00753307">
        <w:rPr>
          <w:rFonts w:hint="cs"/>
          <w:rtl/>
        </w:rPr>
        <w:t>استبدلت بموجب ال</w:t>
      </w:r>
      <w:r w:rsidRPr="00753307">
        <w:rPr>
          <w:rtl/>
        </w:rPr>
        <w:t>قرار رقم (13) لسنة 2017</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6">
    <w:p w14:paraId="488AC9E0" w14:textId="52B1F316" w:rsidR="006B2AC0" w:rsidRPr="006B2AC0" w:rsidRDefault="006B2AC0" w:rsidP="006B2AC0">
      <w:pPr>
        <w:pStyle w:val="FootnoteText"/>
        <w:bidi/>
        <w:rPr>
          <w:rtl/>
        </w:rPr>
      </w:pPr>
      <w:r>
        <w:rPr>
          <w:rStyle w:val="FootnoteReference"/>
        </w:rPr>
        <w:footnoteRef/>
      </w:r>
      <w:r>
        <w:rPr>
          <w:rFonts w:hint="cs"/>
          <w:rtl/>
          <w:lang w:bidi="ar-BH"/>
        </w:rPr>
        <w:t>أضيفت بموجب ال</w:t>
      </w:r>
      <w:r w:rsidRPr="006B2AC0">
        <w:rPr>
          <w:rtl/>
          <w:lang w:bidi="ar-BH"/>
        </w:rPr>
        <w:t>قرار رقم (59) لسنة 2024</w:t>
      </w:r>
      <w:r w:rsidRPr="006B2AC0">
        <w:rPr>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r>
        <w:rPr>
          <w:rFonts w:hint="cs"/>
          <w:rtl/>
        </w:rPr>
        <w:t>.</w:t>
      </w:r>
      <w:r>
        <w:t xml:space="preserve"> </w:t>
      </w:r>
    </w:p>
  </w:footnote>
  <w:footnote w:id="7">
    <w:p w14:paraId="7108AB47" w14:textId="77777777" w:rsidR="00CC156F" w:rsidRPr="00753307" w:rsidRDefault="00CC156F" w:rsidP="00CC156F">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rPr>
        <w:t>استبدلت بموجب ال</w:t>
      </w:r>
      <w:r w:rsidRPr="00753307">
        <w:rPr>
          <w:rtl/>
        </w:rPr>
        <w:t>قرار رقم (13) لسنة 2017</w:t>
      </w:r>
      <w:r w:rsidRPr="00753307">
        <w:rPr>
          <w:rFonts w:hint="cs"/>
          <w:rtl/>
        </w:rPr>
        <w:t xml:space="preserve"> </w:t>
      </w:r>
      <w:bookmarkStart w:id="2" w:name="_Hlk185840247"/>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bookmarkEnd w:id="2"/>
    </w:p>
  </w:footnote>
  <w:footnote w:id="8">
    <w:p w14:paraId="749FC577" w14:textId="77777777" w:rsidR="00CC156F" w:rsidRPr="00753307" w:rsidRDefault="00CC156F" w:rsidP="00CC156F">
      <w:pPr>
        <w:bidi/>
        <w:spacing w:after="0" w:line="240" w:lineRule="auto"/>
        <w:jc w:val="both"/>
        <w:rPr>
          <w:rtl/>
        </w:rPr>
      </w:pPr>
      <w:r w:rsidRPr="00753307">
        <w:rPr>
          <w:rStyle w:val="FootnoteReference"/>
        </w:rPr>
        <w:footnoteRef/>
      </w:r>
      <w:r w:rsidRPr="00753307">
        <w:t xml:space="preserve"> </w:t>
      </w:r>
      <w:r w:rsidRPr="00753307">
        <w:rPr>
          <w:rFonts w:hint="cs"/>
          <w:rtl/>
        </w:rPr>
        <w:t>استبدلت بموجب</w:t>
      </w:r>
      <w:r w:rsidRPr="00753307">
        <w:rPr>
          <w:rtl/>
        </w:rPr>
        <w:t xml:space="preserve"> </w:t>
      </w:r>
      <w:r w:rsidRPr="00753307">
        <w:rPr>
          <w:rFonts w:hint="cs"/>
          <w:rtl/>
        </w:rPr>
        <w:t>ال</w:t>
      </w:r>
      <w:r w:rsidRPr="00753307">
        <w:rPr>
          <w:rtl/>
        </w:rPr>
        <w:t>قرار رقم (11) لسنة 2020</w:t>
      </w:r>
      <w:r w:rsidRPr="00753307">
        <w:rPr>
          <w:rFonts w:hint="cs"/>
          <w:rtl/>
        </w:rPr>
        <w:t xml:space="preserve"> </w:t>
      </w:r>
      <w:r w:rsidRPr="00753307">
        <w:rPr>
          <w:rtl/>
        </w:rPr>
        <w:t>بتعديل المادة (8) من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9">
    <w:p w14:paraId="30675E0B" w14:textId="77777777" w:rsidR="00CC156F" w:rsidRPr="00753307" w:rsidRDefault="00CC156F" w:rsidP="00CC156F">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rPr>
        <w:t>استبدلت بموجب ال</w:t>
      </w:r>
      <w:r w:rsidRPr="00753307">
        <w:rPr>
          <w:rtl/>
        </w:rPr>
        <w:t>قرار رقم (13) لسنة 2017</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10">
    <w:p w14:paraId="088F908F" w14:textId="77777777" w:rsidR="00CC156F" w:rsidRPr="00753307" w:rsidRDefault="00CC156F" w:rsidP="00CC156F">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rPr>
        <w:t>الغيت بموجب ال</w:t>
      </w:r>
      <w:r w:rsidRPr="00753307">
        <w:rPr>
          <w:rtl/>
        </w:rPr>
        <w:t>قرار رقم (13) لسنة 2017</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11">
    <w:p w14:paraId="06A97925" w14:textId="77777777" w:rsidR="00CC156F" w:rsidRPr="00753307" w:rsidRDefault="00CC156F" w:rsidP="00CC156F">
      <w:pPr>
        <w:pStyle w:val="FootnoteText"/>
        <w:bidi/>
        <w:rPr>
          <w:sz w:val="24"/>
          <w:szCs w:val="24"/>
          <w:rtl/>
        </w:rPr>
      </w:pPr>
      <w:r w:rsidRPr="00753307">
        <w:rPr>
          <w:sz w:val="24"/>
          <w:szCs w:val="24"/>
        </w:rPr>
        <w:footnoteRef/>
      </w:r>
      <w:r w:rsidRPr="00753307">
        <w:rPr>
          <w:sz w:val="24"/>
          <w:szCs w:val="24"/>
        </w:rPr>
        <w:t xml:space="preserve"> </w:t>
      </w:r>
      <w:r w:rsidRPr="00753307">
        <w:rPr>
          <w:rFonts w:hint="cs"/>
          <w:sz w:val="24"/>
          <w:szCs w:val="24"/>
          <w:rtl/>
        </w:rPr>
        <w:t>استبدلت بموجب القرار</w:t>
      </w:r>
      <w:r w:rsidRPr="00753307">
        <w:rPr>
          <w:sz w:val="24"/>
          <w:szCs w:val="24"/>
          <w:rtl/>
        </w:rPr>
        <w:t xml:space="preserve"> رقم (3) لسنة 2018</w:t>
      </w:r>
      <w:r w:rsidRPr="00753307">
        <w:rPr>
          <w:rFonts w:hint="cs"/>
          <w:sz w:val="24"/>
          <w:szCs w:val="24"/>
          <w:rtl/>
        </w:rPr>
        <w:t xml:space="preserve"> </w:t>
      </w:r>
      <w:r w:rsidRPr="00753307">
        <w:rPr>
          <w:sz w:val="24"/>
          <w:szCs w:val="24"/>
          <w:rtl/>
        </w:rPr>
        <w:t>بتعديل بعض أحكام لائحة تحديد الرواتب والمزايا الوظيفية</w:t>
      </w:r>
      <w:r w:rsidRPr="00753307">
        <w:rPr>
          <w:rFonts w:hint="cs"/>
          <w:sz w:val="24"/>
          <w:szCs w:val="24"/>
          <w:rtl/>
        </w:rPr>
        <w:t xml:space="preserve"> </w:t>
      </w:r>
      <w:r w:rsidRPr="00753307">
        <w:rPr>
          <w:sz w:val="24"/>
          <w:szCs w:val="24"/>
          <w:rtl/>
        </w:rPr>
        <w:t>وضوابط استحقاقها للموظفين الخاضعين لقانون الخدمة المدنية</w:t>
      </w:r>
      <w:r w:rsidRPr="00753307">
        <w:rPr>
          <w:rFonts w:hint="cs"/>
          <w:sz w:val="24"/>
          <w:szCs w:val="24"/>
          <w:rtl/>
        </w:rPr>
        <w:t xml:space="preserve"> </w:t>
      </w:r>
      <w:r w:rsidRPr="00753307">
        <w:rPr>
          <w:sz w:val="24"/>
          <w:szCs w:val="24"/>
          <w:rtl/>
        </w:rPr>
        <w:t>الصادرة بالقرار رقم (77) لسنة 2013</w:t>
      </w:r>
    </w:p>
  </w:footnote>
  <w:footnote w:id="12">
    <w:p w14:paraId="3901DB38" w14:textId="74517A57" w:rsidR="00036F3B" w:rsidRPr="00753307" w:rsidRDefault="00036F3B" w:rsidP="00036F3B">
      <w:pPr>
        <w:pStyle w:val="FootnoteText"/>
        <w:bidi/>
        <w:rPr>
          <w:rtl/>
        </w:rPr>
      </w:pPr>
      <w:r w:rsidRPr="00753307">
        <w:rPr>
          <w:rStyle w:val="FootnoteReference"/>
        </w:rPr>
        <w:footnoteRef/>
      </w:r>
      <w:r w:rsidRPr="00753307">
        <w:t xml:space="preserve"> </w:t>
      </w:r>
      <w:r w:rsidRPr="00753307">
        <w:rPr>
          <w:rFonts w:hint="cs"/>
          <w:rtl/>
        </w:rPr>
        <w:t>استبدلت بموجب القرار رقم (45) لسنة 2023.</w:t>
      </w:r>
    </w:p>
    <w:p w14:paraId="2BB7ABED" w14:textId="1743D248" w:rsidR="00036F3B" w:rsidRPr="00753307" w:rsidRDefault="00036F3B" w:rsidP="00036F3B">
      <w:pPr>
        <w:pStyle w:val="FootnoteText"/>
        <w:bidi/>
        <w:rPr>
          <w:rtl/>
        </w:rPr>
      </w:pPr>
    </w:p>
  </w:footnote>
  <w:footnote w:id="13">
    <w:p w14:paraId="2E9946F3" w14:textId="77777777" w:rsidR="00CC156F" w:rsidRPr="00753307" w:rsidRDefault="00CC156F" w:rsidP="00CC156F">
      <w:pPr>
        <w:bidi/>
        <w:spacing w:after="0" w:line="240" w:lineRule="auto"/>
        <w:rPr>
          <w:rFonts w:eastAsia="Times New Roman" w:cs="Calibri"/>
        </w:rPr>
      </w:pPr>
      <w:r w:rsidRPr="00753307">
        <w:rPr>
          <w:rStyle w:val="FootnoteReference"/>
        </w:rPr>
        <w:footnoteRef/>
      </w:r>
      <w:r w:rsidRPr="00753307">
        <w:t xml:space="preserve"> </w:t>
      </w:r>
      <w:r w:rsidRPr="00753307">
        <w:rPr>
          <w:rFonts w:hint="cs"/>
          <w:rtl/>
        </w:rPr>
        <w:t>استبدلت بموجب ال</w:t>
      </w:r>
      <w:r w:rsidRPr="00753307">
        <w:rPr>
          <w:rtl/>
        </w:rPr>
        <w:t>قرار رقم (13) لسنة 2017</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p w14:paraId="4943AF32" w14:textId="77777777" w:rsidR="00CC156F" w:rsidRPr="00753307" w:rsidRDefault="00CC156F" w:rsidP="00CC156F">
      <w:pPr>
        <w:pStyle w:val="FootnoteText"/>
        <w:rPr>
          <w:rtl/>
        </w:rPr>
      </w:pPr>
    </w:p>
  </w:footnote>
  <w:footnote w:id="14">
    <w:p w14:paraId="3272326C" w14:textId="0DDEF7D5" w:rsidR="00DD1EA3" w:rsidRPr="00753307" w:rsidRDefault="00DD1EA3" w:rsidP="00DD1EA3">
      <w:pPr>
        <w:pStyle w:val="FootnoteText"/>
        <w:bidi/>
        <w:rPr>
          <w:rtl/>
          <w:lang w:bidi="ar-BH"/>
        </w:rPr>
      </w:pPr>
      <w:r w:rsidRPr="00753307">
        <w:rPr>
          <w:rStyle w:val="FootnoteReference"/>
        </w:rPr>
        <w:footnoteRef/>
      </w:r>
      <w:r w:rsidRPr="00753307">
        <w:t xml:space="preserve"> </w:t>
      </w:r>
      <w:r w:rsidRPr="00753307">
        <w:rPr>
          <w:rFonts w:hint="cs"/>
          <w:rtl/>
          <w:lang w:bidi="ar-BH"/>
        </w:rPr>
        <w:t>استبدلت بموجب القرار رقم (80)</w:t>
      </w:r>
      <w:r w:rsidRPr="00753307">
        <w:rPr>
          <w:rtl/>
        </w:rPr>
        <w:t xml:space="preserve"> </w:t>
      </w:r>
      <w:r w:rsidRPr="00753307">
        <w:rPr>
          <w:rFonts w:hint="cs"/>
          <w:rtl/>
        </w:rPr>
        <w:t xml:space="preserve">لسنة 2023 </w:t>
      </w:r>
      <w:r w:rsidRPr="00753307">
        <w:rPr>
          <w:rtl/>
          <w:lang w:bidi="ar-BH"/>
        </w:rPr>
        <w:t>بتعديل بعض أحكام لائحة تحديد الرواتب والمزايا الوظيفية وضوابط استحقاقها للموظفين الخاضعين لقانون الخدمة المدنية الصادرة بالقرار (77) 2013.</w:t>
      </w:r>
    </w:p>
  </w:footnote>
  <w:footnote w:id="15">
    <w:p w14:paraId="44A4DF9D" w14:textId="77777777" w:rsidR="00CC156F" w:rsidRPr="00753307" w:rsidRDefault="00CC156F" w:rsidP="00CC156F">
      <w:pPr>
        <w:pStyle w:val="FootnoteText"/>
        <w:bidi/>
        <w:rPr>
          <w:rtl/>
        </w:rPr>
      </w:pPr>
      <w:r w:rsidRPr="00753307">
        <w:rPr>
          <w:rStyle w:val="FootnoteReference"/>
        </w:rPr>
        <w:footnoteRef/>
      </w:r>
      <w:r w:rsidRPr="00753307">
        <w:t xml:space="preserve"> </w:t>
      </w:r>
      <w:r w:rsidRPr="00753307">
        <w:rPr>
          <w:rFonts w:hint="cs"/>
          <w:rtl/>
        </w:rPr>
        <w:t>الغيت بموجب القرار</w:t>
      </w:r>
      <w:r w:rsidRPr="00753307">
        <w:rPr>
          <w:rtl/>
        </w:rPr>
        <w:t xml:space="preserve"> رقم (3) لسنة 2018</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16">
    <w:p w14:paraId="7A6A308C" w14:textId="2A2F7FD2" w:rsidR="00DD1EA3" w:rsidRPr="00753307" w:rsidRDefault="00DD1EA3" w:rsidP="00DD1EA3">
      <w:pPr>
        <w:bidi/>
        <w:jc w:val="both"/>
        <w:rPr>
          <w:lang w:bidi="ar-BH"/>
        </w:rPr>
      </w:pPr>
      <w:r w:rsidRPr="00753307">
        <w:rPr>
          <w:rStyle w:val="FootnoteReference"/>
        </w:rPr>
        <w:footnoteRef/>
      </w:r>
      <w:r w:rsidRPr="00753307">
        <w:t xml:space="preserve"> </w:t>
      </w:r>
      <w:r w:rsidRPr="00753307">
        <w:rPr>
          <w:rFonts w:hint="cs"/>
          <w:rtl/>
          <w:lang w:bidi="ar-BH"/>
        </w:rPr>
        <w:t>استبدلت بموجب القرا رقم (80) لسنة 2023 بتعديل بعض أحكام لائحة تحديد الرواتب والمزايا الوظيفية وضوابط استحقاقها للموظفين الخاضعين لقانون الخدمة المدنية الصادرة بالقرار (77) 2013.</w:t>
      </w:r>
    </w:p>
    <w:p w14:paraId="2754312A" w14:textId="56D55329" w:rsidR="00DD1EA3" w:rsidRPr="00753307" w:rsidRDefault="00DD1EA3">
      <w:pPr>
        <w:pStyle w:val="FootnoteText"/>
        <w:rPr>
          <w:rtl/>
          <w:lang w:bidi="ar-BH"/>
        </w:rPr>
      </w:pPr>
    </w:p>
  </w:footnote>
  <w:footnote w:id="17">
    <w:p w14:paraId="2731B6EC" w14:textId="77777777" w:rsidR="00D93BE6" w:rsidRPr="00753307" w:rsidRDefault="00D93BE6" w:rsidP="00D93BE6">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lang w:bidi="ar-BH"/>
        </w:rPr>
        <w:t xml:space="preserve">استبدلت </w:t>
      </w:r>
      <w:r w:rsidRPr="00753307">
        <w:rPr>
          <w:rFonts w:hint="cs"/>
          <w:rtl/>
        </w:rPr>
        <w:t>بموجب ال</w:t>
      </w:r>
      <w:r w:rsidRPr="00753307">
        <w:rPr>
          <w:rtl/>
        </w:rPr>
        <w:t>قرار رقم (</w:t>
      </w:r>
      <w:r w:rsidRPr="00753307">
        <w:rPr>
          <w:rFonts w:hint="cs"/>
          <w:rtl/>
        </w:rPr>
        <w:t>80</w:t>
      </w:r>
      <w:r w:rsidRPr="00753307">
        <w:rPr>
          <w:rtl/>
        </w:rPr>
        <w:t xml:space="preserve">) لسنة </w:t>
      </w:r>
      <w:r w:rsidRPr="00753307">
        <w:rPr>
          <w:rFonts w:hint="cs"/>
          <w:rtl/>
        </w:rPr>
        <w:t xml:space="preserve">2023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p w14:paraId="50CAC81A" w14:textId="39433E6C" w:rsidR="00D93BE6" w:rsidRPr="00753307" w:rsidRDefault="00D93BE6">
      <w:pPr>
        <w:pStyle w:val="FootnoteText"/>
        <w:rPr>
          <w:rtl/>
        </w:rPr>
      </w:pPr>
    </w:p>
  </w:footnote>
  <w:footnote w:id="18">
    <w:p w14:paraId="3E2BDAA4" w14:textId="15B3858E" w:rsidR="00D93BE6" w:rsidRPr="00753307" w:rsidRDefault="00D93BE6" w:rsidP="00D93BE6">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lang w:bidi="ar-BH"/>
        </w:rPr>
        <w:t xml:space="preserve">استبدلت </w:t>
      </w:r>
      <w:r w:rsidRPr="00753307">
        <w:rPr>
          <w:rFonts w:hint="cs"/>
          <w:rtl/>
        </w:rPr>
        <w:t>بموجب ال</w:t>
      </w:r>
      <w:r w:rsidRPr="00753307">
        <w:rPr>
          <w:rtl/>
        </w:rPr>
        <w:t>قرار رقم (</w:t>
      </w:r>
      <w:r w:rsidRPr="00753307">
        <w:rPr>
          <w:rFonts w:hint="cs"/>
          <w:rtl/>
        </w:rPr>
        <w:t>80</w:t>
      </w:r>
      <w:r w:rsidRPr="00753307">
        <w:rPr>
          <w:rtl/>
        </w:rPr>
        <w:t xml:space="preserve">) لسنة </w:t>
      </w:r>
      <w:r w:rsidRPr="00753307">
        <w:rPr>
          <w:rFonts w:hint="cs"/>
          <w:rtl/>
        </w:rPr>
        <w:t xml:space="preserve">2023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19">
    <w:p w14:paraId="5DC0EE47" w14:textId="574B6B31" w:rsidR="00CC156F" w:rsidRPr="00753307" w:rsidRDefault="00CC156F" w:rsidP="00CC156F">
      <w:pPr>
        <w:bidi/>
        <w:spacing w:after="0" w:line="240" w:lineRule="auto"/>
        <w:rPr>
          <w:rFonts w:eastAsia="Times New Roman" w:cs="Calibri"/>
          <w:rtl/>
        </w:rPr>
      </w:pPr>
      <w:r w:rsidRPr="00753307">
        <w:rPr>
          <w:rStyle w:val="FootnoteReference"/>
        </w:rPr>
        <w:footnoteRef/>
      </w:r>
      <w:r w:rsidRPr="00753307">
        <w:t xml:space="preserve"> </w:t>
      </w:r>
      <w:r w:rsidR="00D93BE6" w:rsidRPr="00753307">
        <w:rPr>
          <w:rFonts w:hint="cs"/>
          <w:rtl/>
        </w:rPr>
        <w:t>الغيت</w:t>
      </w:r>
      <w:r w:rsidRPr="00753307">
        <w:rPr>
          <w:rFonts w:hint="cs"/>
          <w:rtl/>
        </w:rPr>
        <w:t xml:space="preserve"> بموجب ال</w:t>
      </w:r>
      <w:r w:rsidRPr="00753307">
        <w:rPr>
          <w:rtl/>
        </w:rPr>
        <w:t>قرار رقم (</w:t>
      </w:r>
      <w:r w:rsidR="00D93BE6" w:rsidRPr="00753307">
        <w:rPr>
          <w:rFonts w:hint="cs"/>
          <w:rtl/>
        </w:rPr>
        <w:t>80</w:t>
      </w:r>
      <w:r w:rsidRPr="00753307">
        <w:rPr>
          <w:rtl/>
        </w:rPr>
        <w:t xml:space="preserve">) لسنة </w:t>
      </w:r>
      <w:r w:rsidR="00D93BE6" w:rsidRPr="00753307">
        <w:rPr>
          <w:rFonts w:hint="cs"/>
          <w:rtl/>
        </w:rPr>
        <w:t>2023</w:t>
      </w:r>
      <w:r w:rsidRPr="00753307">
        <w:rPr>
          <w:rFonts w:hint="cs"/>
          <w:rtl/>
        </w:rPr>
        <w:t xml:space="preserve">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20">
    <w:p w14:paraId="3A323570" w14:textId="3D77972A" w:rsidR="005B330E" w:rsidRPr="00753307" w:rsidRDefault="005B330E" w:rsidP="005B330E">
      <w:pPr>
        <w:bidi/>
        <w:spacing w:after="0" w:line="240" w:lineRule="auto"/>
        <w:rPr>
          <w:rFonts w:eastAsia="Times New Roman" w:cs="Calibri"/>
          <w:rtl/>
        </w:rPr>
      </w:pPr>
      <w:r w:rsidRPr="00753307">
        <w:rPr>
          <w:rStyle w:val="FootnoteReference"/>
        </w:rPr>
        <w:footnoteRef/>
      </w:r>
      <w:r w:rsidRPr="00753307">
        <w:t xml:space="preserve"> </w:t>
      </w:r>
      <w:r w:rsidRPr="00753307">
        <w:rPr>
          <w:rFonts w:hint="cs"/>
          <w:rtl/>
          <w:lang w:bidi="ar-BH"/>
        </w:rPr>
        <w:t xml:space="preserve">استبدلت </w:t>
      </w:r>
      <w:r w:rsidRPr="00753307">
        <w:rPr>
          <w:rFonts w:hint="cs"/>
          <w:rtl/>
        </w:rPr>
        <w:t>بموجب ال</w:t>
      </w:r>
      <w:r w:rsidRPr="00753307">
        <w:rPr>
          <w:rtl/>
        </w:rPr>
        <w:t>قرار رقم (</w:t>
      </w:r>
      <w:r w:rsidRPr="00753307">
        <w:rPr>
          <w:rFonts w:hint="cs"/>
          <w:rtl/>
        </w:rPr>
        <w:t>80</w:t>
      </w:r>
      <w:r w:rsidRPr="00753307">
        <w:rPr>
          <w:rtl/>
        </w:rPr>
        <w:t xml:space="preserve">) لسنة </w:t>
      </w:r>
      <w:r w:rsidRPr="00753307">
        <w:rPr>
          <w:rFonts w:hint="cs"/>
          <w:rtl/>
        </w:rPr>
        <w:t xml:space="preserve">2023 </w:t>
      </w:r>
      <w:r w:rsidRPr="00753307">
        <w:rPr>
          <w:rtl/>
        </w:rPr>
        <w:t>بتعديل بعض أحكام لائحة تحديد الرواتب والمزايا الوظيفية</w:t>
      </w:r>
      <w:r w:rsidRPr="00753307">
        <w:rPr>
          <w:rFonts w:hint="cs"/>
          <w:rtl/>
        </w:rPr>
        <w:t xml:space="preserve"> </w:t>
      </w:r>
      <w:r w:rsidRPr="00753307">
        <w:rPr>
          <w:rtl/>
        </w:rPr>
        <w:t>وضوابط استحقاقها للموظفين الخاضعين لقانون الخدمة المدنية</w:t>
      </w:r>
      <w:r w:rsidRPr="00753307">
        <w:rPr>
          <w:rFonts w:hint="cs"/>
          <w:rtl/>
        </w:rPr>
        <w:t xml:space="preserve"> </w:t>
      </w:r>
      <w:r w:rsidRPr="00753307">
        <w:rPr>
          <w:rtl/>
        </w:rPr>
        <w:t>الصادرة بالقرار رقم (77) لسنة 2013</w:t>
      </w:r>
    </w:p>
  </w:footnote>
  <w:footnote w:id="21">
    <w:p w14:paraId="67D302AC" w14:textId="5D237AD5" w:rsidR="00D96BCA" w:rsidRPr="00753307" w:rsidRDefault="00D96BCA" w:rsidP="00D96BCA">
      <w:pPr>
        <w:pStyle w:val="FootnoteText"/>
        <w:bidi/>
        <w:rPr>
          <w:rtl/>
        </w:rPr>
      </w:pPr>
      <w:r w:rsidRPr="00753307">
        <w:rPr>
          <w:rStyle w:val="FootnoteReference"/>
        </w:rPr>
        <w:footnoteRef/>
      </w:r>
      <w:r w:rsidRPr="00753307">
        <w:t xml:space="preserve"> </w:t>
      </w:r>
      <w:r w:rsidRPr="00753307">
        <w:rPr>
          <w:rFonts w:hint="cs"/>
          <w:rtl/>
        </w:rPr>
        <w:t>استبدل بموجب القرار رقم (45) لسنة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10ED"/>
    <w:multiLevelType w:val="hybridMultilevel"/>
    <w:tmpl w:val="FEDCD02A"/>
    <w:lvl w:ilvl="0" w:tplc="402C5294">
      <w:start w:val="1"/>
      <w:numFmt w:val="arabicAbjad"/>
      <w:lvlText w:val="%1-"/>
      <w:lvlJc w:val="left"/>
      <w:pPr>
        <w:ind w:left="295" w:hanging="360"/>
      </w:pPr>
      <w:rPr>
        <w:rFonts w:hint="default"/>
        <w:sz w:val="28"/>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 w15:restartNumberingAfterBreak="0">
    <w:nsid w:val="0A895E24"/>
    <w:multiLevelType w:val="hybridMultilevel"/>
    <w:tmpl w:val="C97E9AFC"/>
    <w:lvl w:ilvl="0" w:tplc="0F626124">
      <w:start w:val="1"/>
      <w:numFmt w:val="arabicAlpha"/>
      <w:lvlText w:val="%1-"/>
      <w:lvlJc w:val="left"/>
      <w:pPr>
        <w:ind w:left="720"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31490"/>
    <w:multiLevelType w:val="hybridMultilevel"/>
    <w:tmpl w:val="1102CA38"/>
    <w:lvl w:ilvl="0" w:tplc="7C60E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5A0650"/>
    <w:multiLevelType w:val="hybridMultilevel"/>
    <w:tmpl w:val="D3F88B2C"/>
    <w:lvl w:ilvl="0" w:tplc="CC52DE96">
      <w:start w:val="3"/>
      <w:numFmt w:val="decimal"/>
      <w:lvlText w:val="%1"/>
      <w:lvlJc w:val="left"/>
      <w:pPr>
        <w:ind w:left="800" w:hanging="375"/>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87A311E"/>
    <w:multiLevelType w:val="hybridMultilevel"/>
    <w:tmpl w:val="F6A843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8F1D13"/>
    <w:multiLevelType w:val="multilevel"/>
    <w:tmpl w:val="308E3C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9C3153"/>
    <w:multiLevelType w:val="hybridMultilevel"/>
    <w:tmpl w:val="5E22DAEE"/>
    <w:lvl w:ilvl="0" w:tplc="84AE8384">
      <w:start w:val="1"/>
      <w:numFmt w:val="arabicAlpha"/>
      <w:lvlText w:val="%1-"/>
      <w:lvlJc w:val="left"/>
      <w:pPr>
        <w:ind w:left="1080" w:hanging="360"/>
      </w:pPr>
      <w:rPr>
        <w:rFonts w:hint="default"/>
        <w:b/>
        <w:bCs/>
        <w:sz w:val="44"/>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A2747F"/>
    <w:multiLevelType w:val="hybridMultilevel"/>
    <w:tmpl w:val="AC58593E"/>
    <w:lvl w:ilvl="0" w:tplc="64C2EE32">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52250"/>
    <w:multiLevelType w:val="hybridMultilevel"/>
    <w:tmpl w:val="3EAA6370"/>
    <w:lvl w:ilvl="0" w:tplc="7C60E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B0381"/>
    <w:multiLevelType w:val="hybridMultilevel"/>
    <w:tmpl w:val="CAB05406"/>
    <w:lvl w:ilvl="0" w:tplc="017A1960">
      <w:start w:val="8"/>
      <w:numFmt w:val="arabicAlpha"/>
      <w:lvlText w:val="%1-"/>
      <w:lvlJc w:val="left"/>
      <w:pPr>
        <w:ind w:left="125" w:hanging="360"/>
      </w:pPr>
      <w:rPr>
        <w:rFonts w:hint="default"/>
      </w:rPr>
    </w:lvl>
    <w:lvl w:ilvl="1" w:tplc="04090019" w:tentative="1">
      <w:start w:val="1"/>
      <w:numFmt w:val="lowerLetter"/>
      <w:lvlText w:val="%2."/>
      <w:lvlJc w:val="left"/>
      <w:pPr>
        <w:ind w:left="845" w:hanging="360"/>
      </w:pPr>
    </w:lvl>
    <w:lvl w:ilvl="2" w:tplc="0409001B" w:tentative="1">
      <w:start w:val="1"/>
      <w:numFmt w:val="lowerRoman"/>
      <w:lvlText w:val="%3."/>
      <w:lvlJc w:val="right"/>
      <w:pPr>
        <w:ind w:left="1565" w:hanging="180"/>
      </w:pPr>
    </w:lvl>
    <w:lvl w:ilvl="3" w:tplc="0409000F" w:tentative="1">
      <w:start w:val="1"/>
      <w:numFmt w:val="decimal"/>
      <w:lvlText w:val="%4."/>
      <w:lvlJc w:val="left"/>
      <w:pPr>
        <w:ind w:left="2285" w:hanging="360"/>
      </w:pPr>
    </w:lvl>
    <w:lvl w:ilvl="4" w:tplc="04090019" w:tentative="1">
      <w:start w:val="1"/>
      <w:numFmt w:val="lowerLetter"/>
      <w:lvlText w:val="%5."/>
      <w:lvlJc w:val="left"/>
      <w:pPr>
        <w:ind w:left="3005" w:hanging="360"/>
      </w:pPr>
    </w:lvl>
    <w:lvl w:ilvl="5" w:tplc="0409001B" w:tentative="1">
      <w:start w:val="1"/>
      <w:numFmt w:val="lowerRoman"/>
      <w:lvlText w:val="%6."/>
      <w:lvlJc w:val="right"/>
      <w:pPr>
        <w:ind w:left="3725" w:hanging="180"/>
      </w:pPr>
    </w:lvl>
    <w:lvl w:ilvl="6" w:tplc="0409000F" w:tentative="1">
      <w:start w:val="1"/>
      <w:numFmt w:val="decimal"/>
      <w:lvlText w:val="%7."/>
      <w:lvlJc w:val="left"/>
      <w:pPr>
        <w:ind w:left="4445" w:hanging="360"/>
      </w:pPr>
    </w:lvl>
    <w:lvl w:ilvl="7" w:tplc="04090019" w:tentative="1">
      <w:start w:val="1"/>
      <w:numFmt w:val="lowerLetter"/>
      <w:lvlText w:val="%8."/>
      <w:lvlJc w:val="left"/>
      <w:pPr>
        <w:ind w:left="5165" w:hanging="360"/>
      </w:pPr>
    </w:lvl>
    <w:lvl w:ilvl="8" w:tplc="0409001B" w:tentative="1">
      <w:start w:val="1"/>
      <w:numFmt w:val="lowerRoman"/>
      <w:lvlText w:val="%9."/>
      <w:lvlJc w:val="right"/>
      <w:pPr>
        <w:ind w:left="5885" w:hanging="180"/>
      </w:pPr>
    </w:lvl>
  </w:abstractNum>
  <w:abstractNum w:abstractNumId="10" w15:restartNumberingAfterBreak="0">
    <w:nsid w:val="2934687F"/>
    <w:multiLevelType w:val="multilevel"/>
    <w:tmpl w:val="1D74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6E646B"/>
    <w:multiLevelType w:val="hybridMultilevel"/>
    <w:tmpl w:val="027CCC02"/>
    <w:lvl w:ilvl="0" w:tplc="F1445930">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635ABE"/>
    <w:multiLevelType w:val="hybridMultilevel"/>
    <w:tmpl w:val="EEEEE3F0"/>
    <w:lvl w:ilvl="0" w:tplc="FF841044">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F0927"/>
    <w:multiLevelType w:val="multilevel"/>
    <w:tmpl w:val="853CA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A96086"/>
    <w:multiLevelType w:val="hybridMultilevel"/>
    <w:tmpl w:val="B3181E86"/>
    <w:lvl w:ilvl="0" w:tplc="7984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F4505C"/>
    <w:multiLevelType w:val="hybridMultilevel"/>
    <w:tmpl w:val="F8706D0A"/>
    <w:lvl w:ilvl="0" w:tplc="B6D0BBC4">
      <w:start w:val="1"/>
      <w:numFmt w:val="arabicAlpha"/>
      <w:lvlText w:val="%1-"/>
      <w:lvlJc w:val="left"/>
      <w:pPr>
        <w:ind w:left="1080" w:hanging="360"/>
      </w:pPr>
      <w:rPr>
        <w:rFonts w:hint="default"/>
        <w:b/>
        <w:bCs/>
        <w:sz w:val="44"/>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EA27F1"/>
    <w:multiLevelType w:val="multilevel"/>
    <w:tmpl w:val="A91079FE"/>
    <w:lvl w:ilvl="0">
      <w:start w:val="2"/>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F3057"/>
    <w:multiLevelType w:val="hybridMultilevel"/>
    <w:tmpl w:val="FDAEAD1C"/>
    <w:lvl w:ilvl="0" w:tplc="9868609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81BC8"/>
    <w:multiLevelType w:val="hybridMultilevel"/>
    <w:tmpl w:val="0C60FAE4"/>
    <w:lvl w:ilvl="0" w:tplc="7C60E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A66CE"/>
    <w:multiLevelType w:val="hybridMultilevel"/>
    <w:tmpl w:val="C1AA0BB0"/>
    <w:lvl w:ilvl="0" w:tplc="10FA8B0C">
      <w:start w:val="26"/>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7F1E15"/>
    <w:multiLevelType w:val="multilevel"/>
    <w:tmpl w:val="8A346ED4"/>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1" w15:restartNumberingAfterBreak="0">
    <w:nsid w:val="5B686763"/>
    <w:multiLevelType w:val="hybridMultilevel"/>
    <w:tmpl w:val="38F6BAC8"/>
    <w:lvl w:ilvl="0" w:tplc="0F626124">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83E2C"/>
    <w:multiLevelType w:val="hybridMultilevel"/>
    <w:tmpl w:val="23F61BDC"/>
    <w:lvl w:ilvl="0" w:tplc="0D86397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0F6B80"/>
    <w:multiLevelType w:val="hybridMultilevel"/>
    <w:tmpl w:val="D27C94E8"/>
    <w:lvl w:ilvl="0" w:tplc="F18E7E8C">
      <w:start w:val="1"/>
      <w:numFmt w:val="decimal"/>
      <w:lvlText w:val="%1-"/>
      <w:lvlJc w:val="left"/>
      <w:pPr>
        <w:ind w:left="1440" w:hanging="360"/>
      </w:pPr>
      <w:rPr>
        <w:rFonts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19708B1"/>
    <w:multiLevelType w:val="hybridMultilevel"/>
    <w:tmpl w:val="5A54A300"/>
    <w:lvl w:ilvl="0" w:tplc="7C60E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8363CE"/>
    <w:multiLevelType w:val="multilevel"/>
    <w:tmpl w:val="BEECDCB4"/>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5E5DAE"/>
    <w:multiLevelType w:val="hybridMultilevel"/>
    <w:tmpl w:val="B83452BC"/>
    <w:lvl w:ilvl="0" w:tplc="1450A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F32F07"/>
    <w:multiLevelType w:val="hybridMultilevel"/>
    <w:tmpl w:val="D88AA0B0"/>
    <w:lvl w:ilvl="0" w:tplc="43F8CF50">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B7D3F75"/>
    <w:multiLevelType w:val="hybridMultilevel"/>
    <w:tmpl w:val="B3266F90"/>
    <w:lvl w:ilvl="0" w:tplc="7DDC00B0">
      <w:start w:val="1"/>
      <w:numFmt w:val="decimal"/>
      <w:lvlText w:val="%1-"/>
      <w:lvlJc w:val="left"/>
      <w:pPr>
        <w:ind w:left="144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C72FC9"/>
    <w:multiLevelType w:val="hybridMultilevel"/>
    <w:tmpl w:val="4B4285AE"/>
    <w:lvl w:ilvl="0" w:tplc="538E0528">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9226A4"/>
    <w:multiLevelType w:val="multilevel"/>
    <w:tmpl w:val="307A4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6877686">
    <w:abstractNumId w:val="4"/>
  </w:num>
  <w:num w:numId="2" w16cid:durableId="142045563">
    <w:abstractNumId w:val="2"/>
  </w:num>
  <w:num w:numId="3" w16cid:durableId="982658784">
    <w:abstractNumId w:val="12"/>
  </w:num>
  <w:num w:numId="4" w16cid:durableId="2122214379">
    <w:abstractNumId w:val="8"/>
  </w:num>
  <w:num w:numId="5" w16cid:durableId="1545169773">
    <w:abstractNumId w:val="23"/>
  </w:num>
  <w:num w:numId="6" w16cid:durableId="274095279">
    <w:abstractNumId w:val="24"/>
  </w:num>
  <w:num w:numId="7" w16cid:durableId="1636328020">
    <w:abstractNumId w:val="17"/>
  </w:num>
  <w:num w:numId="8" w16cid:durableId="1984894654">
    <w:abstractNumId w:val="6"/>
  </w:num>
  <w:num w:numId="9" w16cid:durableId="594823913">
    <w:abstractNumId w:val="15"/>
  </w:num>
  <w:num w:numId="10" w16cid:durableId="324282207">
    <w:abstractNumId w:val="18"/>
  </w:num>
  <w:num w:numId="11" w16cid:durableId="576551257">
    <w:abstractNumId w:val="0"/>
  </w:num>
  <w:num w:numId="12" w16cid:durableId="446777304">
    <w:abstractNumId w:val="21"/>
  </w:num>
  <w:num w:numId="13" w16cid:durableId="1788116122">
    <w:abstractNumId w:val="1"/>
  </w:num>
  <w:num w:numId="14" w16cid:durableId="49308144">
    <w:abstractNumId w:val="11"/>
  </w:num>
  <w:num w:numId="15" w16cid:durableId="215701851">
    <w:abstractNumId w:val="29"/>
  </w:num>
  <w:num w:numId="16" w16cid:durableId="1108353665">
    <w:abstractNumId w:val="14"/>
  </w:num>
  <w:num w:numId="17" w16cid:durableId="1475369859">
    <w:abstractNumId w:val="7"/>
  </w:num>
  <w:num w:numId="18" w16cid:durableId="1885363135">
    <w:abstractNumId w:val="28"/>
  </w:num>
  <w:num w:numId="19" w16cid:durableId="1741292280">
    <w:abstractNumId w:val="3"/>
  </w:num>
  <w:num w:numId="20" w16cid:durableId="69739053">
    <w:abstractNumId w:val="26"/>
  </w:num>
  <w:num w:numId="21" w16cid:durableId="1495755765">
    <w:abstractNumId w:val="22"/>
  </w:num>
  <w:num w:numId="22" w16cid:durableId="1483154673">
    <w:abstractNumId w:val="27"/>
  </w:num>
  <w:num w:numId="23" w16cid:durableId="1759205477">
    <w:abstractNumId w:val="19"/>
  </w:num>
  <w:num w:numId="24" w16cid:durableId="1547525274">
    <w:abstractNumId w:val="9"/>
  </w:num>
  <w:num w:numId="25" w16cid:durableId="675890252">
    <w:abstractNumId w:val="25"/>
  </w:num>
  <w:num w:numId="26" w16cid:durableId="1619217404">
    <w:abstractNumId w:val="10"/>
  </w:num>
  <w:num w:numId="27" w16cid:durableId="1220362300">
    <w:abstractNumId w:val="20"/>
  </w:num>
  <w:num w:numId="28" w16cid:durableId="2090610872">
    <w:abstractNumId w:val="5"/>
  </w:num>
  <w:num w:numId="29" w16cid:durableId="1245608274">
    <w:abstractNumId w:val="16"/>
  </w:num>
  <w:num w:numId="30" w16cid:durableId="421529786">
    <w:abstractNumId w:val="30"/>
  </w:num>
  <w:num w:numId="31" w16cid:durableId="19286095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6F"/>
    <w:rsid w:val="00036F3B"/>
    <w:rsid w:val="00050A4A"/>
    <w:rsid w:val="000C3C8C"/>
    <w:rsid w:val="00120556"/>
    <w:rsid w:val="00150AC6"/>
    <w:rsid w:val="002133A6"/>
    <w:rsid w:val="00214AAF"/>
    <w:rsid w:val="002B2762"/>
    <w:rsid w:val="002E0EF1"/>
    <w:rsid w:val="003E4762"/>
    <w:rsid w:val="004023ED"/>
    <w:rsid w:val="00486876"/>
    <w:rsid w:val="00572F66"/>
    <w:rsid w:val="005B330E"/>
    <w:rsid w:val="006B2AC0"/>
    <w:rsid w:val="006D1B50"/>
    <w:rsid w:val="00753307"/>
    <w:rsid w:val="007701C4"/>
    <w:rsid w:val="00853D7D"/>
    <w:rsid w:val="008F0831"/>
    <w:rsid w:val="00924F71"/>
    <w:rsid w:val="00950EF1"/>
    <w:rsid w:val="00A502F9"/>
    <w:rsid w:val="00AD63D3"/>
    <w:rsid w:val="00BC4E44"/>
    <w:rsid w:val="00C016BF"/>
    <w:rsid w:val="00CC156F"/>
    <w:rsid w:val="00CD179D"/>
    <w:rsid w:val="00CD575C"/>
    <w:rsid w:val="00D402BF"/>
    <w:rsid w:val="00D93BE6"/>
    <w:rsid w:val="00D96BCA"/>
    <w:rsid w:val="00DD1EA3"/>
    <w:rsid w:val="00FA0A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0346"/>
  <w15:chartTrackingRefBased/>
  <w15:docId w15:val="{62350B11-813D-41D4-AC57-63DFE8A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156F"/>
    <w:pPr>
      <w:tabs>
        <w:tab w:val="center" w:pos="4320"/>
        <w:tab w:val="right" w:pos="8640"/>
      </w:tabs>
      <w:spacing w:after="0" w:line="240" w:lineRule="auto"/>
    </w:pPr>
    <w:rPr>
      <w:rFonts w:ascii="Calibri" w:eastAsia="Calibri" w:hAnsi="Calibri" w:cs="Times New Roman"/>
      <w:kern w:val="0"/>
      <w:sz w:val="24"/>
      <w:szCs w:val="24"/>
      <w14:ligatures w14:val="none"/>
    </w:rPr>
  </w:style>
  <w:style w:type="character" w:customStyle="1" w:styleId="FooterChar">
    <w:name w:val="Footer Char"/>
    <w:basedOn w:val="DefaultParagraphFont"/>
    <w:link w:val="Footer"/>
    <w:uiPriority w:val="99"/>
    <w:rsid w:val="00CC156F"/>
    <w:rPr>
      <w:rFonts w:ascii="Calibri" w:eastAsia="Calibri" w:hAnsi="Calibri" w:cs="Times New Roman"/>
      <w:kern w:val="0"/>
      <w:sz w:val="24"/>
      <w:szCs w:val="24"/>
      <w14:ligatures w14:val="none"/>
    </w:rPr>
  </w:style>
  <w:style w:type="character" w:styleId="FootnoteReference">
    <w:name w:val="footnote reference"/>
    <w:basedOn w:val="DefaultParagraphFont"/>
    <w:uiPriority w:val="99"/>
    <w:semiHidden/>
    <w:unhideWhenUsed/>
    <w:rsid w:val="00CC156F"/>
    <w:rPr>
      <w:vertAlign w:val="superscript"/>
    </w:rPr>
  </w:style>
  <w:style w:type="paragraph" w:styleId="FootnoteText">
    <w:name w:val="footnote text"/>
    <w:basedOn w:val="Normal"/>
    <w:link w:val="FootnoteTextChar"/>
    <w:uiPriority w:val="99"/>
    <w:semiHidden/>
    <w:unhideWhenUsed/>
    <w:rsid w:val="00CC156F"/>
    <w:pPr>
      <w:spacing w:after="0" w:line="240" w:lineRule="auto"/>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CC156F"/>
    <w:rPr>
      <w:rFonts w:ascii="Calibri" w:eastAsia="Calibri" w:hAnsi="Calibri" w:cs="Times New Roman"/>
      <w:kern w:val="0"/>
      <w:sz w:val="20"/>
      <w:szCs w:val="20"/>
      <w14:ligatures w14:val="none"/>
    </w:rPr>
  </w:style>
  <w:style w:type="paragraph" w:styleId="Header">
    <w:name w:val="header"/>
    <w:basedOn w:val="Normal"/>
    <w:link w:val="HeaderChar"/>
    <w:uiPriority w:val="99"/>
    <w:unhideWhenUsed/>
    <w:rsid w:val="00D96B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6BCA"/>
  </w:style>
  <w:style w:type="paragraph" w:customStyle="1" w:styleId="paragraph">
    <w:name w:val="paragraph"/>
    <w:basedOn w:val="Normal"/>
    <w:rsid w:val="00D93B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93BE6"/>
  </w:style>
  <w:style w:type="character" w:customStyle="1" w:styleId="eop">
    <w:name w:val="eop"/>
    <w:basedOn w:val="DefaultParagraphFont"/>
    <w:rsid w:val="00D93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8995">
      <w:bodyDiv w:val="1"/>
      <w:marLeft w:val="0"/>
      <w:marRight w:val="0"/>
      <w:marTop w:val="0"/>
      <w:marBottom w:val="0"/>
      <w:divBdr>
        <w:top w:val="none" w:sz="0" w:space="0" w:color="auto"/>
        <w:left w:val="none" w:sz="0" w:space="0" w:color="auto"/>
        <w:bottom w:val="none" w:sz="0" w:space="0" w:color="auto"/>
        <w:right w:val="none" w:sz="0" w:space="0" w:color="auto"/>
      </w:divBdr>
    </w:div>
    <w:div w:id="378283129">
      <w:bodyDiv w:val="1"/>
      <w:marLeft w:val="0"/>
      <w:marRight w:val="0"/>
      <w:marTop w:val="0"/>
      <w:marBottom w:val="0"/>
      <w:divBdr>
        <w:top w:val="none" w:sz="0" w:space="0" w:color="auto"/>
        <w:left w:val="none" w:sz="0" w:space="0" w:color="auto"/>
        <w:bottom w:val="none" w:sz="0" w:space="0" w:color="auto"/>
        <w:right w:val="none" w:sz="0" w:space="0" w:color="auto"/>
      </w:divBdr>
      <w:divsChild>
        <w:div w:id="348682842">
          <w:marLeft w:val="0"/>
          <w:marRight w:val="0"/>
          <w:marTop w:val="0"/>
          <w:marBottom w:val="0"/>
          <w:divBdr>
            <w:top w:val="none" w:sz="0" w:space="0" w:color="auto"/>
            <w:left w:val="none" w:sz="0" w:space="0" w:color="auto"/>
            <w:bottom w:val="none" w:sz="0" w:space="0" w:color="auto"/>
            <w:right w:val="none" w:sz="0" w:space="0" w:color="auto"/>
          </w:divBdr>
        </w:div>
        <w:div w:id="88550770">
          <w:marLeft w:val="0"/>
          <w:marRight w:val="0"/>
          <w:marTop w:val="0"/>
          <w:marBottom w:val="0"/>
          <w:divBdr>
            <w:top w:val="none" w:sz="0" w:space="0" w:color="auto"/>
            <w:left w:val="none" w:sz="0" w:space="0" w:color="auto"/>
            <w:bottom w:val="none" w:sz="0" w:space="0" w:color="auto"/>
            <w:right w:val="none" w:sz="0" w:space="0" w:color="auto"/>
          </w:divBdr>
        </w:div>
      </w:divsChild>
    </w:div>
    <w:div w:id="1160853609">
      <w:bodyDiv w:val="1"/>
      <w:marLeft w:val="0"/>
      <w:marRight w:val="0"/>
      <w:marTop w:val="0"/>
      <w:marBottom w:val="0"/>
      <w:divBdr>
        <w:top w:val="none" w:sz="0" w:space="0" w:color="auto"/>
        <w:left w:val="none" w:sz="0" w:space="0" w:color="auto"/>
        <w:bottom w:val="none" w:sz="0" w:space="0" w:color="auto"/>
        <w:right w:val="none" w:sz="0" w:space="0" w:color="auto"/>
      </w:divBdr>
    </w:div>
    <w:div w:id="1192105971">
      <w:bodyDiv w:val="1"/>
      <w:marLeft w:val="0"/>
      <w:marRight w:val="0"/>
      <w:marTop w:val="0"/>
      <w:marBottom w:val="0"/>
      <w:divBdr>
        <w:top w:val="none" w:sz="0" w:space="0" w:color="auto"/>
        <w:left w:val="none" w:sz="0" w:space="0" w:color="auto"/>
        <w:bottom w:val="none" w:sz="0" w:space="0" w:color="auto"/>
        <w:right w:val="none" w:sz="0" w:space="0" w:color="auto"/>
      </w:divBdr>
      <w:divsChild>
        <w:div w:id="294994898">
          <w:marLeft w:val="0"/>
          <w:marRight w:val="0"/>
          <w:marTop w:val="0"/>
          <w:marBottom w:val="0"/>
          <w:divBdr>
            <w:top w:val="none" w:sz="0" w:space="0" w:color="auto"/>
            <w:left w:val="none" w:sz="0" w:space="0" w:color="auto"/>
            <w:bottom w:val="none" w:sz="0" w:space="0" w:color="auto"/>
            <w:right w:val="none" w:sz="0" w:space="0" w:color="auto"/>
          </w:divBdr>
        </w:div>
        <w:div w:id="637147869">
          <w:marLeft w:val="0"/>
          <w:marRight w:val="0"/>
          <w:marTop w:val="0"/>
          <w:marBottom w:val="0"/>
          <w:divBdr>
            <w:top w:val="none" w:sz="0" w:space="0" w:color="auto"/>
            <w:left w:val="none" w:sz="0" w:space="0" w:color="auto"/>
            <w:bottom w:val="none" w:sz="0" w:space="0" w:color="auto"/>
            <w:right w:val="none" w:sz="0" w:space="0" w:color="auto"/>
          </w:divBdr>
        </w:div>
        <w:div w:id="2022975580">
          <w:marLeft w:val="0"/>
          <w:marRight w:val="0"/>
          <w:marTop w:val="0"/>
          <w:marBottom w:val="0"/>
          <w:divBdr>
            <w:top w:val="none" w:sz="0" w:space="0" w:color="auto"/>
            <w:left w:val="none" w:sz="0" w:space="0" w:color="auto"/>
            <w:bottom w:val="none" w:sz="0" w:space="0" w:color="auto"/>
            <w:right w:val="none" w:sz="0" w:space="0" w:color="auto"/>
          </w:divBdr>
        </w:div>
        <w:div w:id="469177973">
          <w:marLeft w:val="0"/>
          <w:marRight w:val="0"/>
          <w:marTop w:val="0"/>
          <w:marBottom w:val="0"/>
          <w:divBdr>
            <w:top w:val="none" w:sz="0" w:space="0" w:color="auto"/>
            <w:left w:val="none" w:sz="0" w:space="0" w:color="auto"/>
            <w:bottom w:val="none" w:sz="0" w:space="0" w:color="auto"/>
            <w:right w:val="none" w:sz="0" w:space="0" w:color="auto"/>
          </w:divBdr>
        </w:div>
        <w:div w:id="1677070990">
          <w:marLeft w:val="0"/>
          <w:marRight w:val="0"/>
          <w:marTop w:val="0"/>
          <w:marBottom w:val="0"/>
          <w:divBdr>
            <w:top w:val="none" w:sz="0" w:space="0" w:color="auto"/>
            <w:left w:val="none" w:sz="0" w:space="0" w:color="auto"/>
            <w:bottom w:val="none" w:sz="0" w:space="0" w:color="auto"/>
            <w:right w:val="none" w:sz="0" w:space="0" w:color="auto"/>
          </w:divBdr>
        </w:div>
        <w:div w:id="1405953722">
          <w:marLeft w:val="0"/>
          <w:marRight w:val="0"/>
          <w:marTop w:val="0"/>
          <w:marBottom w:val="0"/>
          <w:divBdr>
            <w:top w:val="none" w:sz="0" w:space="0" w:color="auto"/>
            <w:left w:val="none" w:sz="0" w:space="0" w:color="auto"/>
            <w:bottom w:val="none" w:sz="0" w:space="0" w:color="auto"/>
            <w:right w:val="none" w:sz="0" w:space="0" w:color="auto"/>
          </w:divBdr>
        </w:div>
        <w:div w:id="360130115">
          <w:marLeft w:val="0"/>
          <w:marRight w:val="0"/>
          <w:marTop w:val="0"/>
          <w:marBottom w:val="0"/>
          <w:divBdr>
            <w:top w:val="none" w:sz="0" w:space="0" w:color="auto"/>
            <w:left w:val="none" w:sz="0" w:space="0" w:color="auto"/>
            <w:bottom w:val="none" w:sz="0" w:space="0" w:color="auto"/>
            <w:right w:val="none" w:sz="0" w:space="0" w:color="auto"/>
          </w:divBdr>
        </w:div>
        <w:div w:id="846209371">
          <w:marLeft w:val="0"/>
          <w:marRight w:val="0"/>
          <w:marTop w:val="0"/>
          <w:marBottom w:val="0"/>
          <w:divBdr>
            <w:top w:val="none" w:sz="0" w:space="0" w:color="auto"/>
            <w:left w:val="none" w:sz="0" w:space="0" w:color="auto"/>
            <w:bottom w:val="none" w:sz="0" w:space="0" w:color="auto"/>
            <w:right w:val="none" w:sz="0" w:space="0" w:color="auto"/>
          </w:divBdr>
        </w:div>
        <w:div w:id="337465528">
          <w:marLeft w:val="0"/>
          <w:marRight w:val="0"/>
          <w:marTop w:val="0"/>
          <w:marBottom w:val="0"/>
          <w:divBdr>
            <w:top w:val="none" w:sz="0" w:space="0" w:color="auto"/>
            <w:left w:val="none" w:sz="0" w:space="0" w:color="auto"/>
            <w:bottom w:val="none" w:sz="0" w:space="0" w:color="auto"/>
            <w:right w:val="none" w:sz="0" w:space="0" w:color="auto"/>
          </w:divBdr>
        </w:div>
      </w:divsChild>
    </w:div>
    <w:div w:id="1273172977">
      <w:bodyDiv w:val="1"/>
      <w:marLeft w:val="0"/>
      <w:marRight w:val="0"/>
      <w:marTop w:val="0"/>
      <w:marBottom w:val="0"/>
      <w:divBdr>
        <w:top w:val="none" w:sz="0" w:space="0" w:color="auto"/>
        <w:left w:val="none" w:sz="0" w:space="0" w:color="auto"/>
        <w:bottom w:val="none" w:sz="0" w:space="0" w:color="auto"/>
        <w:right w:val="none" w:sz="0" w:space="0" w:color="auto"/>
      </w:divBdr>
    </w:div>
    <w:div w:id="1368484080">
      <w:bodyDiv w:val="1"/>
      <w:marLeft w:val="0"/>
      <w:marRight w:val="0"/>
      <w:marTop w:val="0"/>
      <w:marBottom w:val="0"/>
      <w:divBdr>
        <w:top w:val="none" w:sz="0" w:space="0" w:color="auto"/>
        <w:left w:val="none" w:sz="0" w:space="0" w:color="auto"/>
        <w:bottom w:val="none" w:sz="0" w:space="0" w:color="auto"/>
        <w:right w:val="none" w:sz="0" w:space="0" w:color="auto"/>
      </w:divBdr>
    </w:div>
    <w:div w:id="1537304925">
      <w:bodyDiv w:val="1"/>
      <w:marLeft w:val="0"/>
      <w:marRight w:val="0"/>
      <w:marTop w:val="0"/>
      <w:marBottom w:val="0"/>
      <w:divBdr>
        <w:top w:val="none" w:sz="0" w:space="0" w:color="auto"/>
        <w:left w:val="none" w:sz="0" w:space="0" w:color="auto"/>
        <w:bottom w:val="none" w:sz="0" w:space="0" w:color="auto"/>
        <w:right w:val="none" w:sz="0" w:space="0" w:color="auto"/>
      </w:divBdr>
    </w:div>
    <w:div w:id="1826117285">
      <w:bodyDiv w:val="1"/>
      <w:marLeft w:val="0"/>
      <w:marRight w:val="0"/>
      <w:marTop w:val="0"/>
      <w:marBottom w:val="0"/>
      <w:divBdr>
        <w:top w:val="none" w:sz="0" w:space="0" w:color="auto"/>
        <w:left w:val="none" w:sz="0" w:space="0" w:color="auto"/>
        <w:bottom w:val="none" w:sz="0" w:space="0" w:color="auto"/>
        <w:right w:val="none" w:sz="0" w:space="0" w:color="auto"/>
      </w:divBdr>
    </w:div>
    <w:div w:id="1840076619">
      <w:bodyDiv w:val="1"/>
      <w:marLeft w:val="0"/>
      <w:marRight w:val="0"/>
      <w:marTop w:val="0"/>
      <w:marBottom w:val="0"/>
      <w:divBdr>
        <w:top w:val="none" w:sz="0" w:space="0" w:color="auto"/>
        <w:left w:val="none" w:sz="0" w:space="0" w:color="auto"/>
        <w:bottom w:val="none" w:sz="0" w:space="0" w:color="auto"/>
        <w:right w:val="none" w:sz="0" w:space="0" w:color="auto"/>
      </w:divBdr>
      <w:divsChild>
        <w:div w:id="1341002644">
          <w:marLeft w:val="0"/>
          <w:marRight w:val="0"/>
          <w:marTop w:val="0"/>
          <w:marBottom w:val="0"/>
          <w:divBdr>
            <w:top w:val="none" w:sz="0" w:space="0" w:color="auto"/>
            <w:left w:val="none" w:sz="0" w:space="0" w:color="auto"/>
            <w:bottom w:val="none" w:sz="0" w:space="0" w:color="auto"/>
            <w:right w:val="none" w:sz="0" w:space="0" w:color="auto"/>
          </w:divBdr>
        </w:div>
        <w:div w:id="258682833">
          <w:marLeft w:val="0"/>
          <w:marRight w:val="0"/>
          <w:marTop w:val="0"/>
          <w:marBottom w:val="0"/>
          <w:divBdr>
            <w:top w:val="none" w:sz="0" w:space="0" w:color="auto"/>
            <w:left w:val="none" w:sz="0" w:space="0" w:color="auto"/>
            <w:bottom w:val="none" w:sz="0" w:space="0" w:color="auto"/>
            <w:right w:val="none" w:sz="0" w:space="0" w:color="auto"/>
          </w:divBdr>
        </w:div>
      </w:divsChild>
    </w:div>
    <w:div w:id="207928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FD102-7CC9-4C5C-824F-CD02DFFB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3984</Words>
  <Characters>22714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في عيسى الدوسري</dc:creator>
  <cp:keywords/>
  <dc:description/>
  <cp:lastModifiedBy>فيصل فايز البلوشي</cp:lastModifiedBy>
  <cp:revision>3</cp:revision>
  <dcterms:created xsi:type="dcterms:W3CDTF">2024-12-23T07:13:00Z</dcterms:created>
  <dcterms:modified xsi:type="dcterms:W3CDTF">2024-12-23T07:36:00Z</dcterms:modified>
</cp:coreProperties>
</file>